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7" w:rsidRDefault="00914347">
      <w:pPr>
        <w:ind w:left="108" w:right="57"/>
      </w:pPr>
    </w:p>
    <w:p w:rsidR="00914347" w:rsidRPr="00195DFA" w:rsidRDefault="00914347" w:rsidP="00914347">
      <w:pPr>
        <w:tabs>
          <w:tab w:val="left" w:pos="2280"/>
        </w:tabs>
        <w:spacing w:after="90"/>
        <w:ind w:left="-5"/>
      </w:pPr>
      <w:r>
        <w:tab/>
      </w:r>
      <w:r w:rsidRPr="00DA1B10">
        <w:rPr>
          <w:rFonts w:ascii="Calibri" w:eastAsia="Calibri" w:hAnsi="Calibri" w:cs="Times New Roman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434340</wp:posOffset>
            </wp:positionV>
            <wp:extent cx="935355" cy="903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62000" cy="904875"/>
            <wp:effectExtent l="0" t="0" r="0" b="9525"/>
            <wp:docPr id="4" name="Picture 4" descr="C:\Users\adminkraljevo\AppData\Local\Microsoft\Windows\Temporary Internet Files\Content.Outlook\XPFU2W2O\GRB_-_KRALJEVO_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kraljevo\AppData\Local\Microsoft\Windows\Temporary Internet Files\Content.Outlook\XPFU2W2O\GRB_-_KRALJEVO_A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67" cy="9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DFA">
        <w:tab/>
      </w:r>
      <w:r w:rsidR="00195DFA">
        <w:tab/>
      </w:r>
      <w:r w:rsidR="00195DFA">
        <w:tab/>
      </w:r>
      <w:r w:rsidR="00D878CB">
        <w:rPr>
          <w:noProof/>
        </w:rPr>
        <w:t xml:space="preserve">                                                                             </w:t>
      </w:r>
      <w:r w:rsidR="00195DFA" w:rsidRPr="00195DFA">
        <w:rPr>
          <w:noProof/>
        </w:rPr>
        <w:drawing>
          <wp:inline distT="0" distB="0" distL="0" distR="0">
            <wp:extent cx="762000" cy="904875"/>
            <wp:effectExtent l="0" t="0" r="0" b="9525"/>
            <wp:docPr id="3" name="Picture 4" descr="C:\Users\adminkraljevo\AppData\Local\Microsoft\Windows\Temporary Internet Files\Content.Outlook\XPFU2W2O\GRB_-_KRALJEVO_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kraljevo\AppData\Local\Microsoft\Windows\Temporary Internet Files\Content.Outlook\XPFU2W2O\GRB_-_KRALJEVO_A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67" cy="9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47" w:rsidRPr="007B04FF" w:rsidRDefault="00914347" w:rsidP="00914347">
      <w:pPr>
        <w:spacing w:after="200" w:line="276" w:lineRule="auto"/>
        <w:ind w:left="0" w:firstLine="0"/>
        <w:rPr>
          <w:rFonts w:eastAsia="Calibri"/>
          <w:szCs w:val="24"/>
        </w:rPr>
      </w:pPr>
      <w:r>
        <w:t xml:space="preserve">На основу члана 43 став 1 тачка 4 Закона о запошљавању и осигурању за случај незапослености („Сл. гласник РС“, бр. 36/09, 88/10, 38/15, и 113/17), </w:t>
      </w:r>
      <w:r w:rsidR="00553355">
        <w:t>члана 11 став 1 тачка 3 Закона о професионалној рехабилитацији и запошљавањау особа са инвалидитетом (Сл Гласник РС бр. 36/09 и 32/13) и</w:t>
      </w:r>
      <w:r>
        <w:t xml:space="preserve"> члана </w:t>
      </w:r>
      <w:r w:rsidR="00433BF2">
        <w:t>94</w:t>
      </w:r>
      <w:r w:rsidR="00D878CB">
        <w:t xml:space="preserve"> </w:t>
      </w:r>
      <w:r>
        <w:t xml:space="preserve">и </w:t>
      </w:r>
      <w:r w:rsidR="004F743E">
        <w:t xml:space="preserve">члана </w:t>
      </w:r>
      <w:r>
        <w:t>129 Правилника о критеријумима, начину и другим питањима од значаја за спровођење мера активне политике запошљавања („Сл. гласн</w:t>
      </w:r>
      <w:r w:rsidR="00195DFA">
        <w:t>ик РС“, бр. 102/15, 5/17 и 9/18</w:t>
      </w:r>
      <w:r w:rsidRPr="007B04FF">
        <w:rPr>
          <w:rFonts w:eastAsia="Calibri"/>
          <w:color w:val="auto"/>
          <w:szCs w:val="24"/>
        </w:rPr>
        <w:t>),</w:t>
      </w:r>
      <w:r w:rsidRPr="007B04FF">
        <w:rPr>
          <w:rFonts w:eastAsia="Calibri"/>
          <w:szCs w:val="24"/>
        </w:rPr>
        <w:t xml:space="preserve"> Одлуке о учешћу у финансирању програма или мера активне политике запошљавања предвиђених </w:t>
      </w:r>
      <w:r w:rsidR="00195DFA">
        <w:rPr>
          <w:rFonts w:eastAsia="Calibri"/>
          <w:szCs w:val="24"/>
        </w:rPr>
        <w:t>Л</w:t>
      </w:r>
      <w:r w:rsidRPr="007B04FF">
        <w:rPr>
          <w:rFonts w:eastAsia="Calibri"/>
          <w:szCs w:val="24"/>
        </w:rPr>
        <w:t>окалним акционим планом запошљавања у 2019.</w:t>
      </w:r>
      <w:r w:rsidR="00D878CB">
        <w:rPr>
          <w:rFonts w:eastAsia="Calibri"/>
          <w:szCs w:val="24"/>
        </w:rPr>
        <w:t xml:space="preserve"> Години </w:t>
      </w:r>
      <w:r w:rsidRPr="007B04FF">
        <w:rPr>
          <w:rFonts w:eastAsia="Calibri"/>
          <w:szCs w:val="24"/>
        </w:rPr>
        <w:t xml:space="preserve">Министра за рад, запошљавање, борачка и социјална питања бр. 401-00-00478/2019 од 08.04.2019. године, а у складу са </w:t>
      </w:r>
      <w:r w:rsidR="00195DFA">
        <w:rPr>
          <w:rFonts w:eastAsia="Calibri"/>
          <w:szCs w:val="24"/>
        </w:rPr>
        <w:t>Л</w:t>
      </w:r>
      <w:r w:rsidRPr="007B04FF">
        <w:rPr>
          <w:rFonts w:eastAsia="Calibri"/>
          <w:szCs w:val="24"/>
        </w:rPr>
        <w:t>окалним акционим планом запошљавања града Краљева за 2019.</w:t>
      </w:r>
      <w:r w:rsidR="00195DFA">
        <w:rPr>
          <w:rFonts w:eastAsia="Calibri"/>
          <w:szCs w:val="24"/>
        </w:rPr>
        <w:t xml:space="preserve"> годину</w:t>
      </w:r>
      <w:r w:rsidRPr="007B04FF">
        <w:rPr>
          <w:rFonts w:eastAsia="Calibri"/>
          <w:szCs w:val="24"/>
        </w:rPr>
        <w:t xml:space="preserve"> и Споразумом о уређивању међусобних права и обавеза у реализацији програма или мера АПЗ за 2019.</w:t>
      </w:r>
      <w:r w:rsidR="00D878CB">
        <w:rPr>
          <w:rFonts w:eastAsia="Calibri"/>
          <w:szCs w:val="24"/>
        </w:rPr>
        <w:t xml:space="preserve"> </w:t>
      </w:r>
      <w:r w:rsidRPr="007B04FF">
        <w:rPr>
          <w:rFonts w:eastAsia="Calibri"/>
          <w:szCs w:val="24"/>
        </w:rPr>
        <w:t>годину број 1208-101-2/2019 од 06.05.2019.године</w:t>
      </w:r>
    </w:p>
    <w:p w:rsidR="00914347" w:rsidRPr="007B04FF" w:rsidRDefault="00A6171B" w:rsidP="00816409">
      <w:pPr>
        <w:spacing w:after="132" w:line="265" w:lineRule="auto"/>
        <w:ind w:right="10"/>
        <w:jc w:val="center"/>
      </w:pPr>
      <w:r>
        <w:rPr>
          <w:b/>
        </w:rPr>
        <w:t xml:space="preserve">НАЦИОНАЛНА СЛУЖБА ЗА ЗАПОШЉАВАЊЕ </w:t>
      </w:r>
      <w:r w:rsidR="00914347">
        <w:rPr>
          <w:b/>
        </w:rPr>
        <w:t>И ГРАД КРАЉЕВО</w:t>
      </w:r>
    </w:p>
    <w:p w:rsidR="00816409" w:rsidRDefault="00A6171B" w:rsidP="00195DFA">
      <w:pPr>
        <w:spacing w:after="0" w:line="521" w:lineRule="auto"/>
        <w:ind w:left="3723" w:right="3934" w:firstLine="597"/>
        <w:rPr>
          <w:b/>
        </w:rPr>
      </w:pPr>
      <w:r>
        <w:rPr>
          <w:b/>
        </w:rPr>
        <w:t>Расписуј</w:t>
      </w:r>
      <w:r w:rsidR="00816409">
        <w:rPr>
          <w:b/>
        </w:rPr>
        <w:t>у</w:t>
      </w:r>
    </w:p>
    <w:p w:rsidR="00FD326F" w:rsidRDefault="00D878CB" w:rsidP="00195DFA">
      <w:pPr>
        <w:spacing w:after="0" w:line="521" w:lineRule="auto"/>
        <w:ind w:right="3934" w:firstLine="0"/>
        <w:jc w:val="center"/>
      </w:pPr>
      <w:r>
        <w:rPr>
          <w:b/>
        </w:rPr>
        <w:t xml:space="preserve">                                                </w:t>
      </w:r>
      <w:r w:rsidR="00A6171B">
        <w:rPr>
          <w:b/>
        </w:rPr>
        <w:t>ЈАВНИ КОНКУРС</w:t>
      </w:r>
    </w:p>
    <w:p w:rsidR="00FD326F" w:rsidRDefault="00A6171B" w:rsidP="00195DFA">
      <w:pPr>
        <w:spacing w:after="9" w:line="259" w:lineRule="auto"/>
        <w:ind w:left="0" w:right="0" w:firstLine="0"/>
        <w:jc w:val="center"/>
      </w:pPr>
      <w:r>
        <w:rPr>
          <w:b/>
        </w:rPr>
        <w:t xml:space="preserve">ЗА ОРГАНИЗОВАЊЕ СПРОВОЂЕЊА ЈАВНИХ РАДОВА НА КОЈИМА СЕ АНГАЖУЈУ </w:t>
      </w:r>
      <w:r w:rsidR="00D878CB">
        <w:rPr>
          <w:b/>
        </w:rPr>
        <w:t xml:space="preserve">   </w:t>
      </w:r>
      <w:r>
        <w:rPr>
          <w:b/>
        </w:rPr>
        <w:t>НЕЗАПОСЛЕНА ЛИЦА У 2019. ГОДИНИ</w:t>
      </w:r>
    </w:p>
    <w:p w:rsidR="00FD326F" w:rsidRDefault="00FD326F" w:rsidP="00816409">
      <w:pPr>
        <w:spacing w:after="35" w:line="259" w:lineRule="auto"/>
        <w:ind w:left="0" w:right="0" w:firstLine="0"/>
        <w:jc w:val="center"/>
      </w:pPr>
    </w:p>
    <w:p w:rsidR="00FD326F" w:rsidRDefault="00FD326F" w:rsidP="00816409">
      <w:pPr>
        <w:spacing w:after="0" w:line="259" w:lineRule="auto"/>
        <w:ind w:left="0" w:right="0" w:firstLine="0"/>
        <w:jc w:val="center"/>
      </w:pPr>
    </w:p>
    <w:p w:rsidR="00FD326F" w:rsidRDefault="00A6171B" w:rsidP="00816409">
      <w:pPr>
        <w:pStyle w:val="Heading1"/>
        <w:ind w:left="24" w:right="8"/>
      </w:pPr>
      <w:r>
        <w:t>I ОСНОВНЕ ИНФОРМАЦИЈЕ</w:t>
      </w:r>
    </w:p>
    <w:p w:rsidR="00FD326F" w:rsidRDefault="00FD326F">
      <w:pPr>
        <w:spacing w:after="11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Програм   јавних   радова   намењен   је   радном   ангажовању   првенствено   теже запошљивих незапослених лица и незапослених у стању социјалне потребе, ради очувања и унапређења радних способности незапослених, као и ради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481644" w:rsidRPr="00553355" w:rsidRDefault="00A6171B" w:rsidP="00553355">
      <w:pPr>
        <w:ind w:left="108" w:right="57"/>
        <w:rPr>
          <w:highlight w:val="yellow"/>
        </w:rPr>
      </w:pPr>
      <w:r w:rsidRPr="004E0C6D">
        <w:t>Послодавац - извођач јавног рада може организовати спровођење јавних радова  уколико</w:t>
      </w:r>
      <w:r w:rsidR="00D878CB">
        <w:t xml:space="preserve"> </w:t>
      </w:r>
      <w:r w:rsidR="00553355" w:rsidRPr="004E0C6D">
        <w:t xml:space="preserve">у програм </w:t>
      </w:r>
      <w:r w:rsidRPr="004E0C6D">
        <w:t xml:space="preserve">укључи </w:t>
      </w:r>
      <w:r w:rsidR="00553355" w:rsidRPr="004E0C6D">
        <w:t xml:space="preserve">незапослена </w:t>
      </w:r>
      <w:r w:rsidR="00433BF2" w:rsidRPr="004E0C6D">
        <w:t>лиц</w:t>
      </w:r>
      <w:r w:rsidR="00195DFA" w:rsidRPr="004E0C6D">
        <w:t>а из категорије теже запошљивих</w:t>
      </w:r>
      <w:r w:rsidR="00433BF2" w:rsidRPr="004E0C6D">
        <w:t xml:space="preserve">, </w:t>
      </w:r>
      <w:r w:rsidR="00553355" w:rsidRPr="004E0C6D">
        <w:t xml:space="preserve">дефинисаних Локалним </w:t>
      </w:r>
      <w:r w:rsidR="00D878CB">
        <w:t xml:space="preserve">акционим </w:t>
      </w:r>
      <w:r w:rsidR="00553355" w:rsidRPr="004E0C6D">
        <w:t xml:space="preserve">планом запошљавања Града Краљева за 2019. годину, у складу са потребама </w:t>
      </w:r>
      <w:r w:rsidR="00214CC3" w:rsidRPr="004E0C6D">
        <w:t xml:space="preserve">локалног </w:t>
      </w:r>
      <w:r w:rsidR="00553355" w:rsidRPr="004E0C6D">
        <w:t xml:space="preserve">тржишта </w:t>
      </w:r>
      <w:r w:rsidR="00553355" w:rsidRPr="00D878CB">
        <w:t>рада</w:t>
      </w:r>
      <w:r w:rsidR="00D878CB" w:rsidRPr="00D878CB">
        <w:t>.</w:t>
      </w:r>
    </w:p>
    <w:p w:rsidR="00FD326F" w:rsidRDefault="00FD326F" w:rsidP="00481644">
      <w:pPr>
        <w:spacing w:after="0" w:line="259" w:lineRule="auto"/>
        <w:ind w:left="0" w:right="0" w:firstLine="0"/>
        <w:jc w:val="left"/>
      </w:pPr>
    </w:p>
    <w:p w:rsidR="00FD326F" w:rsidRDefault="00A6171B">
      <w:pPr>
        <w:spacing w:after="42" w:line="265" w:lineRule="auto"/>
        <w:ind w:left="108" w:right="50"/>
      </w:pPr>
      <w:r>
        <w:rPr>
          <w:b/>
        </w:rPr>
        <w:t xml:space="preserve">Пре  укључивања  у програм  Национална  служба  врши  проверу  испуњености законских и услова овог јавног конкурса за незапослено лице. </w:t>
      </w:r>
    </w:p>
    <w:p w:rsidR="00FD326F" w:rsidRDefault="00FD326F">
      <w:pPr>
        <w:spacing w:after="19" w:line="259" w:lineRule="auto"/>
        <w:ind w:left="113" w:right="0" w:firstLine="0"/>
        <w:jc w:val="left"/>
      </w:pPr>
    </w:p>
    <w:p w:rsidR="00FD326F" w:rsidRDefault="00A6171B">
      <w:pPr>
        <w:spacing w:after="46" w:line="265" w:lineRule="auto"/>
        <w:ind w:left="108" w:right="50"/>
      </w:pPr>
      <w:r>
        <w:rPr>
          <w:b/>
        </w:rPr>
        <w:t xml:space="preserve">На јавним радовима се радно ангажује најмање 5 (пет) незапослених лица из наведених категорија незапослених. </w:t>
      </w:r>
    </w:p>
    <w:p w:rsidR="00FD326F" w:rsidRDefault="00FD326F">
      <w:pPr>
        <w:spacing w:after="52" w:line="259" w:lineRule="auto"/>
        <w:ind w:left="0" w:right="0" w:firstLine="0"/>
        <w:jc w:val="left"/>
      </w:pPr>
    </w:p>
    <w:p w:rsidR="00FD326F" w:rsidRDefault="00A6171B">
      <w:pPr>
        <w:spacing w:after="46" w:line="265" w:lineRule="auto"/>
        <w:ind w:left="108" w:right="50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</w:p>
    <w:p w:rsidR="00FD326F" w:rsidRDefault="00FD326F">
      <w:pPr>
        <w:spacing w:after="0" w:line="259" w:lineRule="auto"/>
        <w:ind w:left="0" w:right="0" w:firstLine="0"/>
        <w:jc w:val="left"/>
      </w:pPr>
    </w:p>
    <w:p w:rsidR="00FD326F" w:rsidRDefault="00A6171B">
      <w:pPr>
        <w:spacing w:after="44" w:line="265" w:lineRule="auto"/>
        <w:ind w:left="108" w:right="50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FD326F" w:rsidRPr="0057404C" w:rsidRDefault="00FD326F">
      <w:pPr>
        <w:spacing w:after="90" w:line="216" w:lineRule="auto"/>
        <w:ind w:left="0" w:right="9954" w:firstLine="0"/>
        <w:jc w:val="left"/>
      </w:pPr>
    </w:p>
    <w:p w:rsidR="00FD326F" w:rsidRDefault="00A6171B">
      <w:pPr>
        <w:spacing w:after="3" w:line="265" w:lineRule="auto"/>
        <w:ind w:left="108" w:right="50"/>
      </w:pPr>
      <w:r>
        <w:rPr>
          <w:b/>
        </w:rPr>
        <w:t>Јавни радови се могу спроводити у областима:</w:t>
      </w:r>
    </w:p>
    <w:p w:rsidR="00FD326F" w:rsidRDefault="00FD326F">
      <w:pPr>
        <w:spacing w:after="116" w:line="259" w:lineRule="auto"/>
        <w:ind w:left="0" w:right="0" w:firstLine="0"/>
        <w:jc w:val="left"/>
      </w:pPr>
    </w:p>
    <w:p w:rsidR="00FE439F" w:rsidRPr="00FE439F" w:rsidRDefault="00A6171B">
      <w:pPr>
        <w:numPr>
          <w:ilvl w:val="1"/>
          <w:numId w:val="2"/>
        </w:numPr>
        <w:spacing w:after="0" w:line="253" w:lineRule="auto"/>
        <w:ind w:right="57" w:hanging="348"/>
      </w:pPr>
      <w:r>
        <w:t>социјалне заштите  и хуманитарног рада,</w:t>
      </w:r>
    </w:p>
    <w:p w:rsidR="00FE439F" w:rsidRDefault="00A6171B">
      <w:pPr>
        <w:numPr>
          <w:ilvl w:val="1"/>
          <w:numId w:val="2"/>
        </w:numPr>
        <w:spacing w:after="0" w:line="253" w:lineRule="auto"/>
        <w:ind w:right="57" w:hanging="348"/>
      </w:pPr>
      <w:r>
        <w:t xml:space="preserve">одржавања и обнављања јавне инфраструктуре,  </w:t>
      </w:r>
    </w:p>
    <w:p w:rsidR="00FD326F" w:rsidRDefault="00A6171B">
      <w:pPr>
        <w:numPr>
          <w:ilvl w:val="1"/>
          <w:numId w:val="2"/>
        </w:numPr>
        <w:spacing w:after="0" w:line="253" w:lineRule="auto"/>
        <w:ind w:right="57" w:hanging="348"/>
      </w:pPr>
      <w:r>
        <w:t xml:space="preserve">одржавања и заштите животне средине и природе. </w:t>
      </w:r>
    </w:p>
    <w:p w:rsidR="00FD326F" w:rsidRDefault="00FD326F" w:rsidP="00B46E4B">
      <w:pPr>
        <w:spacing w:after="44" w:line="259" w:lineRule="auto"/>
        <w:ind w:left="0" w:right="0" w:firstLine="0"/>
        <w:jc w:val="left"/>
      </w:pPr>
    </w:p>
    <w:p w:rsidR="00FD326F" w:rsidRDefault="00A6171B">
      <w:pPr>
        <w:spacing w:after="3" w:line="265" w:lineRule="auto"/>
        <w:ind w:left="108" w:right="50"/>
      </w:pPr>
      <w:r>
        <w:rPr>
          <w:b/>
        </w:rPr>
        <w:t>Средства намењена за организовање спровођења јавних радова користе се за:</w:t>
      </w:r>
    </w:p>
    <w:p w:rsidR="00FD326F" w:rsidRDefault="00FD326F">
      <w:pPr>
        <w:spacing w:after="119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2"/>
        </w:numPr>
        <w:ind w:right="57" w:hanging="348"/>
      </w:pPr>
      <w:r>
        <w:rPr>
          <w:b/>
        </w:rPr>
        <w:t xml:space="preserve">исплату  накнаде  за  обављен  посао  лицима  ангажованим  на  јавним радовима </w:t>
      </w:r>
      <w:r>
        <w:t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</w:t>
      </w:r>
      <w:r w:rsidR="0057404C">
        <w:t>ог ангажовања на месечном нивоу;</w:t>
      </w:r>
      <w:r>
        <w:t xml:space="preserve"> која се увећава за припадајући порез и доприносе за обавезно социјално осигурање. Наведена накнада обухвата и трошкове доласка и одласка са рада;</w:t>
      </w:r>
    </w:p>
    <w:p w:rsidR="00FD326F" w:rsidRDefault="00FD326F">
      <w:pPr>
        <w:spacing w:after="78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2"/>
        </w:numPr>
        <w:spacing w:after="42" w:line="265" w:lineRule="auto"/>
        <w:ind w:right="57" w:hanging="348"/>
      </w:pP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FD326F" w:rsidRDefault="00FD326F">
      <w:pPr>
        <w:spacing w:after="45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1"/>
        </w:numPr>
        <w:spacing w:after="0"/>
        <w:ind w:left="967" w:right="57" w:hanging="146"/>
      </w:pPr>
      <w:r>
        <w:t xml:space="preserve">1.000,00 динара по лицу за јавне радове који трају месец дана, </w:t>
      </w:r>
    </w:p>
    <w:p w:rsidR="00FD326F" w:rsidRDefault="00FD326F">
      <w:pPr>
        <w:spacing w:after="1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1"/>
        </w:numPr>
        <w:spacing w:after="0"/>
        <w:ind w:left="967" w:right="57" w:hanging="146"/>
      </w:pPr>
      <w:r>
        <w:t xml:space="preserve">1.500,00 динара по лицу за јавне радове који трају два месеца, </w:t>
      </w:r>
    </w:p>
    <w:p w:rsidR="00FD326F" w:rsidRDefault="00FD326F">
      <w:pPr>
        <w:spacing w:after="1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1"/>
        </w:numPr>
        <w:spacing w:after="0" w:line="259" w:lineRule="auto"/>
        <w:ind w:left="967" w:right="57" w:hanging="146"/>
      </w:pPr>
      <w:r>
        <w:t xml:space="preserve">2.000,00 динара по лицу за јавне радове који трају три и четири месеца; </w:t>
      </w:r>
    </w:p>
    <w:p w:rsidR="00FD326F" w:rsidRDefault="00FD326F">
      <w:pPr>
        <w:spacing w:after="29" w:line="259" w:lineRule="auto"/>
        <w:ind w:left="0" w:right="0" w:firstLine="0"/>
        <w:jc w:val="left"/>
      </w:pPr>
    </w:p>
    <w:p w:rsidR="00FD326F" w:rsidRPr="00481644" w:rsidRDefault="00A6171B">
      <w:pPr>
        <w:numPr>
          <w:ilvl w:val="0"/>
          <w:numId w:val="3"/>
        </w:numPr>
        <w:ind w:right="57" w:hanging="348"/>
      </w:pPr>
      <w:r w:rsidRPr="00481644">
        <w:rPr>
          <w:b/>
        </w:rPr>
        <w:t>накнаду  трошкова  обуке</w:t>
      </w:r>
      <w:r w:rsidRPr="00481644">
        <w:t xml:space="preserve">:  у  зависности  од  врсте  и  сложености  послова 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 односно  за  лица  ангажована  код  послодавца  -  пружаоца  услуга социјалне заштите, у складу са законом; по завршетку обуке лицу се издаје потврда/сертификат/лиценца о стеченим компетенцијама; послодавцу -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481644">
        <w:rPr>
          <w:b/>
        </w:rPr>
        <w:t xml:space="preserve">Национална служба   процењује   оправданост   потребе   за   обуком,   </w:t>
      </w:r>
      <w:r w:rsidRPr="00481644">
        <w:t xml:space="preserve">уколико   исто није регулисано законом. </w:t>
      </w:r>
    </w:p>
    <w:p w:rsidR="00FD326F" w:rsidRDefault="00FD326F">
      <w:pPr>
        <w:spacing w:after="0" w:line="259" w:lineRule="auto"/>
        <w:ind w:left="0" w:right="0" w:firstLine="0"/>
        <w:jc w:val="left"/>
      </w:pPr>
    </w:p>
    <w:p w:rsidR="00FD326F" w:rsidRDefault="00FD326F">
      <w:pPr>
        <w:spacing w:after="43" w:line="216" w:lineRule="auto"/>
        <w:ind w:left="0" w:right="9954" w:firstLine="0"/>
        <w:jc w:val="left"/>
      </w:pPr>
    </w:p>
    <w:p w:rsidR="00FD326F" w:rsidRDefault="00660E6F">
      <w:pPr>
        <w:spacing w:after="44" w:line="259" w:lineRule="auto"/>
        <w:ind w:left="0" w:right="0" w:firstLine="0"/>
        <w:jc w:val="left"/>
      </w:pPr>
      <w:r w:rsidRPr="00660E6F">
        <w:rPr>
          <w:rFonts w:ascii="Calibri" w:eastAsia="Calibri" w:hAnsi="Calibri" w:cs="Calibri"/>
          <w:noProof/>
          <w:sz w:val="22"/>
        </w:rPr>
      </w:r>
      <w:r w:rsidRPr="00660E6F">
        <w:rPr>
          <w:rFonts w:ascii="Calibri" w:eastAsia="Calibri" w:hAnsi="Calibri" w:cs="Calibri"/>
          <w:noProof/>
          <w:sz w:val="22"/>
        </w:rPr>
        <w:pict>
          <v:group id="Group 34635" o:spid="_x0000_s1026" style="width:492pt;height:20.05pt;mso-position-horizontal-relative:char;mso-position-vertical-relative:line" coordsize="62484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f5oQUAADUwAAAOAAAAZHJzL2Uyb0RvYy54bWzkWu1uozgU/b/SvgPi/zSYb6Kmo9HMtlpp&#10;tTOajwdwCSRIgJGhTbpPv8c2uGlrumFWKiMxIyWOsY3vPT7X16e+fH+sSus+423B6o1NLhzbyuqU&#10;bYt6t7F/fL9+F9tW29F6S0tWZxv7IWvt91e//3Z5aNaZy/as3GbcwiB1uz40G3vfdc16tWrTfVbR&#10;9oI1WY2HOeMV7fCT71ZbTg8YvSpXruOEqwPj24azNGtb1H5SD+0rOX6eZ2n3Oc/brLPKjY25dfKT&#10;y89b8bm6uqTrHafNvkj7adCfmEVFixov1UN9oh217njxYqiqSDlrWd5dpKxasTwv0kzaAGuI88ya&#10;G87uGmnLbn3YNdpNcO0zP/30sOnf91+4VWw3tueHXmBbNa0Ak3yzpargokOzW6PlDW++NV94X7FT&#10;v4TVx5xX4hv2WEfp3Aft3OzYWSkqQ9ePfQcYpHjmBr4XE+X9dA+IXnRL93+83nE1vHYlZqcnc2iw&#10;kNpHX7X/z1ff9rTJJASt8MDgqwjzH3wlm1ierJKukS21o9p1C5+NeilKiNs7wugpEgVuKNepNpiu&#10;07u2u8mY9Dm9/6vt1DLeDiW6H0rpsR6KHGR4lQYN7UQ/MVVRtA4noO1BbjUT8bhi99l3Jht2z5DD&#10;LB+flvVpK70ChsWBtkOL4buR4522fOKAodnwrZpjUWHIsxsO3lSDYBLC2qvLviA9gPKpj8taOEOs&#10;XYoYlZe0k2Svig7BqywqvNyNHCxu4CCNwpdYiAp5Weoeykw4rKy/ZjkIJ2kiKlq+u/1YcuueihAl&#10;/8nBadnsaV/bj9s37d+BcUT/vChLPSSRXZ8MeU3E/36EvrHol8noqHs6qmfaz0aFSAQaGD0ESlim&#10;O8k3s7rT/WuEd/mSE2tF8ZZtH2TIkA4BM0U0eQOKun6Aqato9hUrn9a7MrNk7RSSkjAEsK5cYP1u&#10;MdCUEM8Jsb3JeAaOopWCf4iGDVcstURhYwv+KWR7xooF1zcR7ixr8VmzawA6uo664+2xn7/yrLVn&#10;/J/P2IHzkmGNgpiyZItNGS8VT22r/LNGHIQ/uqHAh8LtUOBd+ZHJXVJN48Ndx/JCRBaJnHpb/+NN&#10;YSRGGOWKFisJUfm/Y62IDdjNTDAGoUf8GVCUm662YilggkkGTkrmTAAzCRMX+69IJMIkes5LcDFC&#10;JiN4SRInIMkb8VIiqk1ZCqI6D3oSZT3h8/MRjRPiExB9BFGkpn7P0bdHVJuyFEThaQNH/UmI4myG&#10;/TEZQzTEWYAgFszDUW3KUhDV57onHA2mIerHcYxYOsZRN4zj2aKuNmUpiCKVMXA0nIZoEEdxNI7o&#10;rFFXm7IURCMjotE0RMPEc4SKg330WVY0a5qrrVgKmDgWGugZTwMz8rCFKjANaa7vxySYbQvVpiwF&#10;UYRJA6LyaHF2mgu9IEFQHd1CZw242pSFIApR1YCoklrPR5TETkRGOUqCCIjPleYSuQUIW5YCqVEq&#10;CrXIcpZU5HmOK/8SYj6Luo4XObPluTgjL0v9C42CEWqnyAsQD+Jk/DCKTZYkSKjnOYziGLwwSI2K&#10;EbbFSZAGAeT3UcXIJYEvls5MkGpblhJ4jZJRqHWW8wJvRNzYH99L52WptmUpkAKIlwlvqIWW8yCN&#10;iZ8EKuH9lc6jyNgWFnONelGoRZYz0Qwg07+iFwWROK7OFHO1LUshqFEwCrXUch6kCVTbCCOZk92Z&#10;MyNty1IgNcpGuGMwJTPynchJhBI/Aqk/K0u1LUuB1KgbhVpsOYulvlQZxnUjIuTB2QKvtmUhkOK+&#10;gSEzUrcQzhaOfEBGhI4wxtI5/+LtLk04iozCEWonBV4vciNvdC91Y6j5s2mB6o7pgrTAyCgcoXYS&#10;pEEcOiK0gqW/0vnF1WbMHXPl5WvcTZd3Uvt79OLy++lveWnw8bb/1b8AAAD//wMAUEsDBBQABgAI&#10;AAAAIQDDjzkv2wAAAAQBAAAPAAAAZHJzL2Rvd25yZXYueG1sTI9BS8NAEIXvgv9hGcGb3USr1JhN&#10;KUU9FcFWEG/T7DQJzc6G7DZJ/72jF708eLzhvW/y5eRaNVAfGs8G0lkCirj0tuHKwMfu5WYBKkRk&#10;i61nMnCmAMvi8iLHzPqR32nYxkpJCYcMDdQxdpnWoazJYZj5jliyg+8dRrF9pW2Po5S7Vt8myYN2&#10;2LAs1NjRuqbyuD05A68jjqu79HnYHA/r89fu/u1zk5Ix11fT6glUpCn+HcMPvqBDIUx7f2IbVGtA&#10;Hom/KtnjYi52b2CepKCLXP+HL74BAAD//wMAUEsBAi0AFAAGAAgAAAAhALaDOJL+AAAA4QEAABMA&#10;AAAAAAAAAAAAAAAAAAAAAFtDb250ZW50X1R5cGVzXS54bWxQSwECLQAUAAYACAAAACEAOP0h/9YA&#10;AACUAQAACwAAAAAAAAAAAAAAAAAvAQAAX3JlbHMvLnJlbHNQSwECLQAUAAYACAAAACEA5d0n+aEF&#10;AAA1MAAADgAAAAAAAAAAAAAAAAAuAgAAZHJzL2Uyb0RvYy54bWxQSwECLQAUAAYACAAAACEAw485&#10;L9sAAAAEAQAADwAAAAAAAAAAAAAAAAD7BwAAZHJzL2Rvd25yZXYueG1sUEsFBgAAAAAEAAQA8wAA&#10;AAMJAAAAAA==&#10;">
            <v:shape id="Shape 37543" o:spid="_x0000_s1027" style="position:absolute;top:791;width:62484;height:1752;visibility:visible" coordsize="6248400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NMsgA&#10;AADeAAAADwAAAGRycy9kb3ducmV2LnhtbESP0WrCQBRE34X+w3ILvplNTLUldZUiiJUKrdoPuM3e&#10;JqHZuyG7mujXuwXBx2FmzjCzRW9qcaLWVZYVJFEMgji3uuJCwfdhNXoB4TyyxtoyKTiTg8X8YTDD&#10;TNuOd3Ta+0IECLsMFZTeN5mULi/JoItsQxy8X9sa9EG2hdQtdgFuajmO46k0WHFYKLGhZUn53/5o&#10;FNhdctjUn9vN5fLzMc3X6RcmTafU8LF/ewXhqff38K39rhWkz5OnFP7v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M0yyAAAAN4AAAAPAAAAAAAAAAAAAAAAAJgCAABk&#10;cnMvZG93bnJldi54bWxQSwUGAAAAAAQABAD1AAAAjQMAAAAA&#10;" adj="0,,0" path="m,l6248400,r,175260l,175260,,e" fillcolor="#f1f1f1" stroked="f" strokeweight="0">
              <v:stroke miterlimit="83231f" joinstyle="miter"/>
              <v:formulas/>
              <v:path arrowok="t" o:connecttype="segments" textboxrect="0,0,6248400,175260"/>
            </v:shape>
            <v:rect id="Rectangle 2450" o:spid="_x0000_s1028" style="position:absolute;left:16670;width:1130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II</w:t>
                    </w:r>
                  </w:p>
                </w:txbxContent>
              </v:textbox>
            </v:rect>
            <v:rect id="Rectangle 2451" o:spid="_x0000_s1029" style="position:absolute;left:1752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xB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xB8YAAADdAAAADwAAAAAAAAAAAAAAAACYAgAAZHJz&#10;L2Rvd25yZXYueG1sUEsFBgAAAAAEAAQA9QAAAIsDAAAAAA==&#10;" filled="f" stroked="f">
              <v:textbox inset="0,0,0,0">
                <w:txbxContent>
                  <w:p w:rsidR="00FD326F" w:rsidRDefault="00FD326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452" o:spid="_x0000_s1030" style="position:absolute;left:17969;top:269;width:1260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vcM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b3DHAAAA3QAAAA8AAAAAAAAAAAAAAAAAmAIAAGRy&#10;cy9kb3ducmV2LnhtbFBLBQYAAAAABAAEAPUAAACMAwAAAAA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У</w:t>
                    </w:r>
                  </w:p>
                </w:txbxContent>
              </v:textbox>
            </v:rect>
            <v:rect id="Rectangle 2453" o:spid="_x0000_s1031" style="position:absolute;left:18914;top:269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6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s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yuvHAAAA3QAAAA8AAAAAAAAAAAAAAAAAmAIAAGRy&#10;cy9kb3ducmV2LnhtbFBLBQYAAAAABAAEAPUAAACMAwAAAAA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С</w:t>
                    </w:r>
                  </w:p>
                </w:txbxContent>
              </v:textbox>
            </v:rect>
            <v:rect id="Rectangle 2454" o:spid="_x0000_s1032" style="position:absolute;left:20011;top:269;width:648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Sn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Sn8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ЛОВИ </w:t>
                    </w:r>
                  </w:p>
                </w:txbxContent>
              </v:textbox>
            </v:rect>
            <v:rect id="Rectangle 2455" o:spid="_x0000_s1033" style="position:absolute;left:24888;top:269;width:126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B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3BM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З</w:t>
                    </w:r>
                  </w:p>
                </w:txbxContent>
              </v:textbox>
            </v:rect>
            <v:rect id="Rectangle 2456" o:spid="_x0000_s1034" style="position:absolute;left:25878;top:269;width:14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Rectangle 2457" o:spid="_x0000_s1035" style="position:absolute;left:2693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6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UzOjHAAAA3QAAAA8AAAAAAAAAAAAAAAAAmAIAAGRy&#10;cy9kb3ducmV2LnhtbFBLBQYAAAAABAAEAPUAAACMAwAAAAA=&#10;" filled="f" stroked="f">
              <v:textbox inset="0,0,0,0">
                <w:txbxContent>
                  <w:p w:rsidR="00FD326F" w:rsidRDefault="00FD326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458" o:spid="_x0000_s1036" style="position:absolute;left:27311;top:269;width:4481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ПОД</w:t>
                    </w:r>
                  </w:p>
                </w:txbxContent>
              </v:textbox>
            </v:rect>
            <v:rect id="Rectangle 2459" o:spid="_x0000_s1037" style="position:absolute;left:30694;top:269;width:14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Н</w:t>
                    </w:r>
                  </w:p>
                </w:txbxContent>
              </v:textbox>
            </v:rect>
            <v:rect id="Rectangle 2460" o:spid="_x0000_s1038" style="position:absolute;left:31807;top:269;width:157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О</w:t>
                    </w:r>
                  </w:p>
                </w:txbxContent>
              </v:textbox>
            </v:rect>
            <v:rect id="Rectangle 2461" o:spid="_x0000_s1039" style="position:absolute;left:33026;top:269;width:203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Ш</w:t>
                    </w:r>
                  </w:p>
                </w:txbxContent>
              </v:textbox>
            </v:rect>
            <v:rect id="Rectangle 2462" o:spid="_x0000_s1040" style="position:absolute;left:34489;top:269;width:13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Rectangle 2463" o:spid="_x0000_s1041" style="position:absolute;left:35513;top:269;width:215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Њ</w:t>
                    </w:r>
                  </w:p>
                </w:txbxContent>
              </v:textbox>
            </v:rect>
            <v:rect id="Rectangle 2464" o:spid="_x0000_s1042" style="position:absolute;left:37128;top:269;width:13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Rectangle 2465" o:spid="_x0000_s1043" style="position:absolute;left:3814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9u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PbnHAAAA3QAAAA8AAAAAAAAAAAAAAAAAmAIAAGRy&#10;cy9kb3ducmV2LnhtbFBLBQYAAAAABAAEAPUAAACMAwAAAAA=&#10;" filled="f" stroked="f">
              <v:textbox inset="0,0,0,0">
                <w:txbxContent>
                  <w:p w:rsidR="00FD326F" w:rsidRDefault="00FD326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466" o:spid="_x0000_s1044" style="position:absolute;left:38591;top:269;width:145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jz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POxQAAAN0AAAAPAAAAAAAAAAAAAAAAAJgCAABkcnMv&#10;ZG93bnJldi54bWxQSwUGAAAAAAQABAD1AAAAigMAAAAA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П</w:t>
                    </w:r>
                  </w:p>
                </w:txbxContent>
              </v:textbox>
            </v:rect>
            <v:rect id="Rectangle 2467" o:spid="_x0000_s1045" style="position:absolute;left:39688;top:269;width:13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Rectangle 2468" o:spid="_x0000_s1046" style="position:absolute;left:40709;top:269;width:145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И</w:t>
                    </w:r>
                  </w:p>
                </w:txbxContent>
              </v:textbox>
            </v:rect>
            <v:rect id="Rectangle 2469" o:spid="_x0000_s1047" style="position:absolute;left:41807;top:269;width:112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3v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e8xQAAAN0AAAAPAAAAAAAAAAAAAAAAAJgCAABkcnMv&#10;ZG93bnJldi54bWxQSwUGAAAAAAQABAD1AAAAigMAAAAA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Ј</w:t>
                    </w:r>
                  </w:p>
                </w:txbxContent>
              </v:textbox>
            </v:rect>
            <v:rect id="Rectangle 2470" o:spid="_x0000_s1048" style="position:absolute;left:42691;top:269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I/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I/MMAAADdAAAADwAAAAAAAAAAAAAAAACYAgAAZHJzL2Rv&#10;d25yZXYueG1sUEsFBgAAAAAEAAQA9QAAAIg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Rectangle 2471" o:spid="_x0000_s1049" style="position:absolute;left:43727;top:269;width:2811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Z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tZ8YAAADdAAAADwAAAAAAAAAAAAAAAACYAgAAZHJz&#10;L2Rvd25yZXYueG1sUEsFBgAAAAAEAAQA9QAAAIsDAAAAAA==&#10;" filled="f" stroked="f">
              <v:textbox inset="0,0,0,0">
                <w:txbxContent>
                  <w:p w:rsidR="00FD326F" w:rsidRDefault="00A6171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ВЕ</w:t>
                    </w:r>
                  </w:p>
                </w:txbxContent>
              </v:textbox>
            </v:rect>
            <v:rect id="Rectangle 2472" o:spid="_x0000_s1050" style="position:absolute;left:45860;width:564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EM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WMxDHAAAA3QAAAA8AAAAAAAAAAAAAAAAAmAIAAGRy&#10;cy9kb3ducmV2LnhtbFBLBQYAAAAABAAEAPUAAACMAwAAAAA=&#10;" filled="f" stroked="f">
              <v:textbox inset="0,0,0,0">
                <w:txbxContent>
                  <w:p w:rsidR="00FD326F" w:rsidRDefault="00FD326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FD326F" w:rsidRDefault="00FD326F">
      <w:pPr>
        <w:spacing w:after="0" w:line="259" w:lineRule="auto"/>
        <w:ind w:left="2705" w:right="0" w:firstLine="0"/>
        <w:jc w:val="left"/>
      </w:pPr>
    </w:p>
    <w:p w:rsidR="00FD326F" w:rsidRDefault="00FD326F">
      <w:pPr>
        <w:spacing w:after="10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FD326F" w:rsidRDefault="00FD326F">
      <w:pPr>
        <w:spacing w:after="166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3"/>
        </w:numPr>
        <w:spacing w:after="199"/>
        <w:ind w:right="57" w:hanging="348"/>
      </w:pPr>
      <w:r>
        <w:t xml:space="preserve">органи аутономне покрајине и органи јединица локалне самоуправе, </w:t>
      </w:r>
    </w:p>
    <w:p w:rsidR="00FD326F" w:rsidRDefault="00A6171B">
      <w:pPr>
        <w:numPr>
          <w:ilvl w:val="0"/>
          <w:numId w:val="3"/>
        </w:numPr>
        <w:ind w:right="57" w:hanging="348"/>
      </w:pPr>
      <w:r>
        <w:t xml:space="preserve">јавне установе и јавна предузећа, </w:t>
      </w:r>
    </w:p>
    <w:p w:rsidR="00FD326F" w:rsidRDefault="00FD326F">
      <w:pPr>
        <w:spacing w:after="54" w:line="259" w:lineRule="auto"/>
        <w:ind w:left="473" w:right="0" w:firstLine="0"/>
        <w:jc w:val="left"/>
      </w:pPr>
    </w:p>
    <w:p w:rsidR="00FD326F" w:rsidRDefault="00A6171B">
      <w:pPr>
        <w:numPr>
          <w:ilvl w:val="0"/>
          <w:numId w:val="3"/>
        </w:numPr>
        <w:spacing w:after="204"/>
        <w:ind w:right="57" w:hanging="348"/>
      </w:pPr>
      <w:r>
        <w:t xml:space="preserve">привредна друштва, </w:t>
      </w:r>
    </w:p>
    <w:p w:rsidR="00FE439F" w:rsidRPr="00FE439F" w:rsidRDefault="00A6171B">
      <w:pPr>
        <w:numPr>
          <w:ilvl w:val="0"/>
          <w:numId w:val="3"/>
        </w:numPr>
        <w:spacing w:after="0" w:line="418" w:lineRule="auto"/>
        <w:ind w:right="57" w:hanging="348"/>
      </w:pPr>
      <w:r>
        <w:t xml:space="preserve">предузетници, </w:t>
      </w:r>
      <w:r>
        <w:rPr>
          <w:rFonts w:ascii="Times New Roman" w:eastAsia="Times New Roman" w:hAnsi="Times New Roman" w:cs="Times New Roman"/>
          <w:sz w:val="11"/>
        </w:rPr>
        <w:tab/>
      </w:r>
    </w:p>
    <w:p w:rsidR="00FD326F" w:rsidRDefault="00A6171B">
      <w:pPr>
        <w:numPr>
          <w:ilvl w:val="0"/>
          <w:numId w:val="3"/>
        </w:numPr>
        <w:spacing w:after="0" w:line="418" w:lineRule="auto"/>
        <w:ind w:right="57" w:hanging="348"/>
      </w:pPr>
      <w:r>
        <w:t xml:space="preserve">задруге и </w:t>
      </w:r>
    </w:p>
    <w:p w:rsidR="00D336C1" w:rsidRDefault="00A6171B" w:rsidP="00D336C1">
      <w:pPr>
        <w:numPr>
          <w:ilvl w:val="0"/>
          <w:numId w:val="3"/>
        </w:numPr>
        <w:spacing w:after="235"/>
        <w:ind w:right="57" w:hanging="348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D336C1" w:rsidRDefault="00A6171B">
      <w:pPr>
        <w:spacing w:after="4"/>
        <w:ind w:left="108" w:right="57"/>
      </w:pPr>
      <w:r>
        <w:t xml:space="preserve">Право на доделу средстава за организовање спровођења јавног рада послодавац - извођач јавног рада може да оствари под </w:t>
      </w:r>
      <w:r w:rsidR="0057404C">
        <w:t>условом</w:t>
      </w:r>
      <w:r w:rsidR="00D336C1">
        <w:t>:</w:t>
      </w:r>
    </w:p>
    <w:p w:rsidR="00D336C1" w:rsidRDefault="00D336C1">
      <w:pPr>
        <w:spacing w:after="4"/>
        <w:ind w:left="108" w:right="57"/>
      </w:pPr>
      <w:r>
        <w:t>-</w:t>
      </w:r>
      <w:r w:rsidR="0057404C">
        <w:t xml:space="preserve">да је </w:t>
      </w:r>
      <w:r w:rsidR="00A6171B">
        <w:t>измирио раније уговорне и друге обавезе према Националној служби, осим за обавезе чија је реализација у току, уколико исте редовно измирује.</w:t>
      </w:r>
    </w:p>
    <w:p w:rsidR="00D336C1" w:rsidRDefault="00D336C1">
      <w:pPr>
        <w:spacing w:after="4"/>
        <w:ind w:left="108" w:right="57"/>
      </w:pPr>
      <w:r>
        <w:t xml:space="preserve">- да реализује Јавни рад на подручју града Краљева </w:t>
      </w:r>
    </w:p>
    <w:p w:rsidR="00FD326F" w:rsidRDefault="00D336C1">
      <w:pPr>
        <w:spacing w:after="4"/>
        <w:ind w:left="108" w:right="57"/>
      </w:pPr>
      <w:r>
        <w:t xml:space="preserve">- да ангажује незапослена лица са подучја града Краљева </w:t>
      </w:r>
    </w:p>
    <w:p w:rsidR="00FD326F" w:rsidRDefault="00FD326F">
      <w:pPr>
        <w:spacing w:after="79" w:line="259" w:lineRule="auto"/>
        <w:ind w:left="0" w:right="0" w:firstLine="0"/>
        <w:jc w:val="left"/>
      </w:pPr>
    </w:p>
    <w:p w:rsidR="00FD326F" w:rsidRDefault="00A6171B">
      <w:pPr>
        <w:pStyle w:val="Heading1"/>
        <w:spacing w:after="260"/>
        <w:ind w:left="24" w:right="18"/>
      </w:pPr>
      <w:r>
        <w:t xml:space="preserve">III ПОДНОШЕЊЕ ПРИЈАВЕ </w:t>
      </w:r>
    </w:p>
    <w:p w:rsidR="00FD326F" w:rsidRDefault="00A6171B">
      <w:pPr>
        <w:spacing w:after="273" w:line="265" w:lineRule="auto"/>
        <w:ind w:left="108" w:right="50"/>
      </w:pPr>
      <w:r>
        <w:rPr>
          <w:b/>
        </w:rPr>
        <w:t>Документација за подношење пријаве:</w:t>
      </w:r>
    </w:p>
    <w:p w:rsidR="00FD326F" w:rsidRDefault="00A6171B">
      <w:pPr>
        <w:numPr>
          <w:ilvl w:val="0"/>
          <w:numId w:val="4"/>
        </w:numPr>
        <w:spacing w:after="143"/>
        <w:ind w:right="57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FD326F" w:rsidRDefault="00A6171B">
      <w:pPr>
        <w:numPr>
          <w:ilvl w:val="0"/>
          <w:numId w:val="4"/>
        </w:numPr>
        <w:spacing w:after="176"/>
        <w:ind w:right="57" w:hanging="360"/>
      </w:pPr>
      <w:r>
        <w:t>фотокопија решења надлежног органа о упису у регистар, уколико послодавац - извођач јавног рада није регистрован у АПР;</w:t>
      </w:r>
    </w:p>
    <w:p w:rsidR="00FD326F" w:rsidRDefault="00A6171B">
      <w:pPr>
        <w:numPr>
          <w:ilvl w:val="0"/>
          <w:numId w:val="4"/>
        </w:numPr>
        <w:spacing w:after="177"/>
        <w:ind w:right="57" w:hanging="360"/>
      </w:pPr>
      <w:r>
        <w:t xml:space="preserve">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FD326F" w:rsidRDefault="00A6171B">
      <w:pPr>
        <w:numPr>
          <w:ilvl w:val="0"/>
          <w:numId w:val="4"/>
        </w:numPr>
        <w:spacing w:after="142"/>
        <w:ind w:right="57" w:hanging="360"/>
      </w:pPr>
      <w: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прописимау области социјалне заштите; </w:t>
      </w:r>
    </w:p>
    <w:p w:rsidR="00FD326F" w:rsidRDefault="00A6171B">
      <w:pPr>
        <w:numPr>
          <w:ilvl w:val="0"/>
          <w:numId w:val="4"/>
        </w:numPr>
        <w:ind w:right="57" w:hanging="360"/>
      </w:pPr>
      <w:r>
        <w:t xml:space="preserve">информације о корисницима услуга (број и структура) - за послодавцa - извођачa јавног рада из области социјалне заштите и хуманитарног рада. </w:t>
      </w:r>
    </w:p>
    <w:p w:rsidR="00FD326F" w:rsidRDefault="00FD326F">
      <w:pPr>
        <w:spacing w:after="137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 w:rsidRPr="00481644">
        <w:t>Уколико послодавац -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- пружаоца услуга социјалне заштите, који подлеже обавези оспособљавања новозапослених у складу са законом.</w:t>
      </w:r>
    </w:p>
    <w:p w:rsidR="00FD326F" w:rsidRDefault="00FD326F">
      <w:pPr>
        <w:spacing w:after="140" w:line="259" w:lineRule="auto"/>
        <w:ind w:left="0" w:right="0" w:firstLine="0"/>
        <w:jc w:val="left"/>
      </w:pPr>
    </w:p>
    <w:p w:rsidR="00FD326F" w:rsidRDefault="00A6171B">
      <w:pPr>
        <w:spacing w:after="45" w:line="265" w:lineRule="auto"/>
        <w:ind w:left="108" w:right="50"/>
      </w:pPr>
      <w:r>
        <w:rPr>
          <w:b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FD326F" w:rsidRDefault="00FD326F" w:rsidP="00675C35">
      <w:pPr>
        <w:spacing w:after="0" w:line="259" w:lineRule="auto"/>
        <w:ind w:left="0" w:right="0" w:firstLine="0"/>
        <w:jc w:val="left"/>
      </w:pPr>
    </w:p>
    <w:p w:rsidR="00FD326F" w:rsidRDefault="00A6171B">
      <w:pPr>
        <w:spacing w:after="3" w:line="265" w:lineRule="auto"/>
        <w:ind w:left="108" w:right="50"/>
      </w:pPr>
      <w:r>
        <w:rPr>
          <w:b/>
        </w:rPr>
        <w:t>Начин подношења пријаве</w:t>
      </w:r>
    </w:p>
    <w:p w:rsidR="00FD326F" w:rsidRDefault="00FD326F">
      <w:pPr>
        <w:spacing w:after="10" w:line="259" w:lineRule="auto"/>
        <w:ind w:left="0" w:right="0" w:firstLine="0"/>
        <w:jc w:val="left"/>
      </w:pPr>
    </w:p>
    <w:p w:rsidR="00FD326F" w:rsidRPr="00D336C1" w:rsidRDefault="00A6171B">
      <w:pPr>
        <w:ind w:left="108" w:right="57"/>
      </w:pPr>
      <w:r>
        <w:t xml:space="preserve">Пријава за спровођење јавног рада подноси се у два примерка, </w:t>
      </w:r>
      <w:r w:rsidR="00FE439F">
        <w:t>филијали Краљево Н</w:t>
      </w:r>
      <w:r>
        <w:t xml:space="preserve">ационaлне службе, непосредно или путем поште, на прописаном обрасцу који се може добити у </w:t>
      </w:r>
      <w:r w:rsidR="009653DA">
        <w:t>Филијали Краљево</w:t>
      </w:r>
      <w:r>
        <w:t xml:space="preserve"> или преузети на сајт</w:t>
      </w:r>
      <w:r w:rsidR="00D336C1">
        <w:t>oвима</w:t>
      </w:r>
      <w:r w:rsidR="00DD2A29">
        <w:t xml:space="preserve"> - </w:t>
      </w:r>
      <w:hyperlink r:id="rId10"/>
      <w:hyperlink r:id="rId11">
        <w:r>
          <w:t>www</w:t>
        </w:r>
      </w:hyperlink>
      <w:hyperlink r:id="rId12">
        <w:r>
          <w:t>.</w:t>
        </w:r>
      </w:hyperlink>
      <w:hyperlink r:id="rId13">
        <w:r>
          <w:t>nsz</w:t>
        </w:r>
      </w:hyperlink>
      <w:hyperlink r:id="rId14">
        <w:r>
          <w:t>.</w:t>
        </w:r>
      </w:hyperlink>
      <w:hyperlink r:id="rId15">
        <w:r>
          <w:t>g</w:t>
        </w:r>
      </w:hyperlink>
      <w:hyperlink r:id="rId16">
        <w:r>
          <w:t>o</w:t>
        </w:r>
      </w:hyperlink>
      <w:hyperlink r:id="rId17">
        <w:r>
          <w:t>v</w:t>
        </w:r>
      </w:hyperlink>
      <w:hyperlink r:id="rId18">
        <w:r>
          <w:t>.</w:t>
        </w:r>
      </w:hyperlink>
      <w:hyperlink r:id="rId19">
        <w:r>
          <w:t>rs</w:t>
        </w:r>
      </w:hyperlink>
      <w:hyperlink r:id="rId20"/>
      <w:r w:rsidR="00DD2A29">
        <w:t xml:space="preserve">и </w:t>
      </w:r>
      <w:r w:rsidR="00DD2A29" w:rsidRPr="00553355">
        <w:rPr>
          <w:color w:val="auto"/>
        </w:rPr>
        <w:t>www.kraljevo.rs</w:t>
      </w:r>
    </w:p>
    <w:p w:rsidR="00FD326F" w:rsidRDefault="00FD326F">
      <w:pPr>
        <w:spacing w:after="2" w:line="259" w:lineRule="auto"/>
        <w:ind w:left="0" w:right="0" w:firstLine="0"/>
        <w:jc w:val="left"/>
      </w:pPr>
    </w:p>
    <w:p w:rsidR="00FD326F" w:rsidRDefault="00A6171B">
      <w:pPr>
        <w:spacing w:after="0" w:line="259" w:lineRule="auto"/>
        <w:ind w:left="13" w:right="0"/>
        <w:jc w:val="center"/>
      </w:pPr>
      <w:r>
        <w:rPr>
          <w:b/>
        </w:rPr>
        <w:t>IV ДОНОШЕЊЕ ОДЛУКЕ</w:t>
      </w:r>
    </w:p>
    <w:p w:rsidR="00FD326F" w:rsidRDefault="00FD326F">
      <w:pPr>
        <w:spacing w:after="10" w:line="259" w:lineRule="auto"/>
        <w:ind w:left="0" w:right="0" w:firstLine="0"/>
        <w:jc w:val="left"/>
      </w:pPr>
    </w:p>
    <w:p w:rsidR="00FD326F" w:rsidRPr="00481644" w:rsidRDefault="00A6171B" w:rsidP="00FE506E">
      <w:pPr>
        <w:ind w:left="108" w:right="57"/>
      </w:pPr>
      <w:r>
        <w:t>Одлука о одобравању средстава за спровођење јавног рада доноси се на основу ранг- листе, а након провере испуњености услова Јавног конкурса и бодовања поднете пријаве, односно приложене документације  послодавца - извођача јавног рада од стране Националне службе, у року од 30 дана од дана истека јавног конкурса</w:t>
      </w:r>
      <w:r>
        <w:rPr>
          <w:color w:val="FF0000"/>
        </w:rPr>
        <w:t xml:space="preserve">. </w:t>
      </w:r>
      <w:r>
        <w:t xml:space="preserve">Изузетно, пријаве које испуњавају услове Јавног конкурса, а по којима није позитивно одлучено у </w:t>
      </w:r>
      <w:r w:rsidRPr="00481644">
        <w:t xml:space="preserve">наведеном року, могу бити поново узете у разматрање уколико се за то стекну услови. </w:t>
      </w:r>
    </w:p>
    <w:p w:rsidR="00B46E4B" w:rsidRPr="00553355" w:rsidRDefault="00FE439F" w:rsidP="00FE506E">
      <w:pPr>
        <w:spacing w:after="0" w:line="259" w:lineRule="auto"/>
        <w:ind w:left="0" w:right="0" w:firstLine="0"/>
      </w:pPr>
      <w:r w:rsidRPr="00553355">
        <w:t>Одлук</w:t>
      </w:r>
      <w:r w:rsidR="00FE506E" w:rsidRPr="00553355">
        <w:t>у</w:t>
      </w:r>
      <w:r w:rsidRPr="00553355">
        <w:t xml:space="preserve"> о одобравању </w:t>
      </w:r>
      <w:r w:rsidR="00FE506E" w:rsidRPr="00553355">
        <w:t xml:space="preserve">спровођења јавног рада </w:t>
      </w:r>
      <w:r w:rsidRPr="00553355">
        <w:t xml:space="preserve"> доноси директор </w:t>
      </w:r>
      <w:r w:rsidR="00FE506E" w:rsidRPr="00553355">
        <w:t>Ф</w:t>
      </w:r>
      <w:r w:rsidRPr="00553355">
        <w:t>илијале</w:t>
      </w:r>
      <w:r w:rsidR="00D878CB">
        <w:t xml:space="preserve"> </w:t>
      </w:r>
      <w:r w:rsidR="00FE506E" w:rsidRPr="00553355">
        <w:t xml:space="preserve">Националне </w:t>
      </w:r>
    </w:p>
    <w:p w:rsidR="00FE439F" w:rsidRDefault="00FE439F" w:rsidP="00FE506E">
      <w:pPr>
        <w:spacing w:after="0" w:line="259" w:lineRule="auto"/>
        <w:ind w:left="0" w:right="0" w:firstLine="0"/>
        <w:rPr>
          <w:color w:val="FF0000"/>
        </w:rPr>
      </w:pPr>
      <w:r w:rsidRPr="00553355">
        <w:t xml:space="preserve">службе </w:t>
      </w:r>
      <w:r w:rsidR="00D878CB">
        <w:t xml:space="preserve">запошљавања </w:t>
      </w:r>
      <w:r w:rsidRPr="00553355">
        <w:t>Краљево по овлашћењу директора Националне службе или други</w:t>
      </w:r>
      <w:r w:rsidR="00D878CB">
        <w:t xml:space="preserve"> </w:t>
      </w:r>
      <w:r w:rsidRPr="00553355">
        <w:t>запослени којег овласти директор Националне службе на основу мишљења Локалног савета за запошљавање града Краљева .</w:t>
      </w:r>
    </w:p>
    <w:p w:rsidR="00FE439F" w:rsidRPr="00FE439F" w:rsidRDefault="00FE439F" w:rsidP="00DD2A29">
      <w:pPr>
        <w:spacing w:after="0" w:line="259" w:lineRule="auto"/>
        <w:ind w:left="0" w:right="0" w:firstLine="0"/>
      </w:pPr>
    </w:p>
    <w:p w:rsidR="00DD2A29" w:rsidRDefault="009653DA" w:rsidP="00DD2A29">
      <w:pPr>
        <w:ind w:left="108" w:right="57"/>
      </w:pPr>
      <w:r>
        <w:rPr>
          <w:b/>
        </w:rPr>
        <w:t xml:space="preserve">Град и </w:t>
      </w:r>
      <w:r w:rsidR="00A6171B">
        <w:rPr>
          <w:b/>
        </w:rPr>
        <w:t>Национална служба приликом одлучивања процењује оправданост укључивања броја  лица  и/или  трајања  јавног  рада  из  пријаве</w:t>
      </w:r>
      <w:r w:rsidR="00A6171B">
        <w:t>,  као  и  оправданост  поднете пријаве послодавца - извођача јавног рада коме је 2017, 2018. и 2019. године финансирано спровођење јавног рада у истој об</w:t>
      </w:r>
      <w:r>
        <w:t>ласти на предложеним локацијама.</w:t>
      </w:r>
    </w:p>
    <w:p w:rsidR="00FD326F" w:rsidRPr="00DD2A29" w:rsidRDefault="00A6171B" w:rsidP="00DD2A29">
      <w:pPr>
        <w:ind w:left="108" w:right="57"/>
      </w:pPr>
      <w:r>
        <w:t xml:space="preserve">Списак послодаваца - извођача којима је одобрено спровођење јавних радова се објављује на огласној табли филијале </w:t>
      </w:r>
      <w:r w:rsidR="00FE439F">
        <w:t xml:space="preserve">Краљево </w:t>
      </w:r>
      <w:r>
        <w:t>Националне службе.</w:t>
      </w:r>
    </w:p>
    <w:p w:rsidR="00DD2A29" w:rsidRDefault="00DD2A29" w:rsidP="00DD2A29">
      <w:pPr>
        <w:spacing w:after="0" w:line="240" w:lineRule="auto"/>
        <w:ind w:left="0" w:right="0" w:firstLine="0"/>
        <w:jc w:val="left"/>
      </w:pPr>
    </w:p>
    <w:p w:rsidR="004E0C6D" w:rsidRDefault="004E0C6D" w:rsidP="00DD2A29">
      <w:pPr>
        <w:spacing w:after="0" w:line="240" w:lineRule="auto"/>
        <w:ind w:left="0" w:right="0" w:firstLine="0"/>
        <w:jc w:val="left"/>
      </w:pPr>
    </w:p>
    <w:p w:rsidR="004E0C6D" w:rsidRDefault="004E0C6D" w:rsidP="00DD2A29">
      <w:pPr>
        <w:spacing w:after="0" w:line="240" w:lineRule="auto"/>
        <w:ind w:left="0" w:right="0" w:firstLine="0"/>
        <w:jc w:val="left"/>
      </w:pPr>
    </w:p>
    <w:p w:rsidR="004E0C6D" w:rsidRDefault="004E0C6D" w:rsidP="00DD2A29">
      <w:pPr>
        <w:spacing w:after="0" w:line="240" w:lineRule="auto"/>
        <w:ind w:left="0" w:right="0" w:firstLine="0"/>
        <w:jc w:val="left"/>
      </w:pPr>
    </w:p>
    <w:p w:rsidR="004E0C6D" w:rsidRDefault="004E0C6D" w:rsidP="00DD2A29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p w:rsidR="00FD326F" w:rsidRDefault="00FD32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82" w:type="dxa"/>
        <w:tblInd w:w="107" w:type="dxa"/>
        <w:tblLayout w:type="fixed"/>
        <w:tblCellMar>
          <w:bottom w:w="14" w:type="dxa"/>
          <w:right w:w="9" w:type="dxa"/>
        </w:tblCellMar>
        <w:tblLook w:val="04A0"/>
      </w:tblPr>
      <w:tblGrid>
        <w:gridCol w:w="2158"/>
        <w:gridCol w:w="4373"/>
        <w:gridCol w:w="29"/>
        <w:gridCol w:w="2822"/>
      </w:tblGrid>
      <w:tr w:rsidR="00FD326F" w:rsidTr="00B46E4B">
        <w:trPr>
          <w:trHeight w:val="384"/>
        </w:trPr>
        <w:tc>
          <w:tcPr>
            <w:tcW w:w="65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A6171B">
            <w:pPr>
              <w:spacing w:after="0" w:line="259" w:lineRule="auto"/>
              <w:ind w:left="0" w:right="281" w:firstLine="0"/>
              <w:jc w:val="right"/>
            </w:pPr>
            <w:r>
              <w:rPr>
                <w:b/>
              </w:rPr>
              <w:lastRenderedPageBreak/>
              <w:t>БОДОВНА ЛИСТА – ЈАВНИ РАДОВИ</w:t>
            </w:r>
          </w:p>
        </w:tc>
        <w:tc>
          <w:tcPr>
            <w:tcW w:w="285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26F" w:rsidTr="00B46E4B">
        <w:trPr>
          <w:trHeight w:val="421"/>
        </w:trPr>
        <w:tc>
          <w:tcPr>
            <w:tcW w:w="65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Критеријуми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B46E4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Број бодова</w:t>
            </w:r>
          </w:p>
        </w:tc>
      </w:tr>
      <w:tr w:rsidR="00FD326F" w:rsidTr="00B46E4B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8" w:line="216" w:lineRule="auto"/>
              <w:ind w:left="8" w:right="2090" w:firstLine="0"/>
              <w:jc w:val="left"/>
            </w:pPr>
          </w:p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Област спровођења јавног рада 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34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</w:pPr>
            <w:r>
              <w:t xml:space="preserve">Одржавање и заштита живoтне средине и природе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B46E4B">
            <w:pPr>
              <w:spacing w:after="0" w:line="259" w:lineRule="auto"/>
              <w:ind w:left="554" w:right="0" w:firstLine="0"/>
              <w:jc w:val="center"/>
            </w:pPr>
            <w:r>
              <w:t>10</w:t>
            </w:r>
          </w:p>
        </w:tc>
      </w:tr>
      <w:tr w:rsidR="00FD326F" w:rsidTr="00B46E4B">
        <w:trPr>
          <w:trHeight w:val="387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>
            <w:pPr>
              <w:spacing w:after="0" w:line="259" w:lineRule="auto"/>
              <w:ind w:left="112" w:right="47" w:firstLine="0"/>
              <w:jc w:val="left"/>
            </w:pPr>
            <w:r>
              <w:t xml:space="preserve">Социјална заштита и хуманитарни рад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B46E4B">
            <w:pPr>
              <w:spacing w:after="0" w:line="259" w:lineRule="auto"/>
              <w:ind w:left="614" w:right="0" w:firstLine="0"/>
              <w:jc w:val="center"/>
            </w:pPr>
            <w:r>
              <w:t>8</w:t>
            </w:r>
          </w:p>
        </w:tc>
      </w:tr>
      <w:tr w:rsidR="00FD326F" w:rsidTr="00B46E4B">
        <w:trPr>
          <w:trHeight w:val="495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>
            <w:pPr>
              <w:spacing w:after="0" w:line="259" w:lineRule="auto"/>
              <w:ind w:left="111" w:right="0" w:hanging="103"/>
              <w:jc w:val="left"/>
            </w:pPr>
            <w:r>
              <w:t xml:space="preserve">Одржавање и обнављање јавне инфраструктуре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B46E4B">
            <w:pPr>
              <w:spacing w:after="0" w:line="259" w:lineRule="auto"/>
              <w:ind w:left="612" w:right="0" w:firstLine="0"/>
              <w:jc w:val="center"/>
            </w:pPr>
            <w:r>
              <w:t>5</w:t>
            </w:r>
          </w:p>
        </w:tc>
      </w:tr>
      <w:tr w:rsidR="00FD326F" w:rsidTr="00B46E4B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35" w:line="259" w:lineRule="auto"/>
              <w:ind w:left="8" w:right="0" w:firstLine="0"/>
              <w:jc w:val="left"/>
            </w:pPr>
          </w:p>
          <w:p w:rsidR="00FD326F" w:rsidRDefault="00FD326F">
            <w:pPr>
              <w:spacing w:after="19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Дужина трајања јавног рада 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3 и 4 месеца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D326F" w:rsidRDefault="00A6171B" w:rsidP="00B46E4B">
            <w:pPr>
              <w:spacing w:after="0" w:line="259" w:lineRule="auto"/>
              <w:ind w:left="552" w:right="0" w:firstLine="0"/>
              <w:jc w:val="center"/>
            </w:pPr>
            <w:r>
              <w:t>20</w:t>
            </w:r>
          </w:p>
        </w:tc>
      </w:tr>
      <w:tr w:rsidR="00FD326F" w:rsidTr="00B46E4B">
        <w:trPr>
          <w:trHeight w:val="372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2 месеца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D326F" w:rsidRDefault="00A6171B" w:rsidP="00B46E4B">
            <w:pPr>
              <w:spacing w:after="0" w:line="259" w:lineRule="auto"/>
              <w:ind w:left="552" w:right="0" w:firstLine="0"/>
              <w:jc w:val="center"/>
            </w:pPr>
            <w:r>
              <w:t>10</w:t>
            </w:r>
          </w:p>
        </w:tc>
      </w:tr>
      <w:tr w:rsidR="00FD326F" w:rsidTr="00B46E4B">
        <w:trPr>
          <w:trHeight w:val="377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1 месец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D326F" w:rsidRDefault="00A6171B" w:rsidP="00B46E4B">
            <w:pPr>
              <w:spacing w:after="0" w:line="259" w:lineRule="auto"/>
              <w:ind w:left="612" w:right="0" w:firstLine="0"/>
              <w:jc w:val="center"/>
            </w:pPr>
            <w:r>
              <w:t>5</w:t>
            </w:r>
          </w:p>
        </w:tc>
      </w:tr>
      <w:tr w:rsidR="00FD326F" w:rsidTr="00B46E4B">
        <w:trPr>
          <w:trHeight w:val="98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3" w:line="216" w:lineRule="auto"/>
              <w:ind w:left="8" w:right="2090" w:firstLine="0"/>
              <w:jc w:val="left"/>
            </w:pPr>
          </w:p>
          <w:p w:rsidR="00FD326F" w:rsidRDefault="00FD326F">
            <w:pPr>
              <w:spacing w:after="10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Категорија лица 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>
            <w:pPr>
              <w:spacing w:after="0" w:line="259" w:lineRule="auto"/>
              <w:ind w:left="112" w:right="177" w:firstLine="0"/>
            </w:pPr>
            <w:r>
              <w:t xml:space="preserve">Јавни рад подразумева ангажовање искључиво жена без квалификација и нискоквалификованих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FD326F" w:rsidRDefault="00FD326F">
            <w:pPr>
              <w:spacing w:after="35" w:line="259" w:lineRule="auto"/>
              <w:ind w:left="8" w:right="0" w:firstLine="0"/>
              <w:jc w:val="left"/>
            </w:pPr>
          </w:p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FD326F" w:rsidRDefault="00A6171B" w:rsidP="00B46E4B">
            <w:pPr>
              <w:spacing w:after="0" w:line="259" w:lineRule="auto"/>
              <w:ind w:left="552" w:right="0" w:firstLine="0"/>
              <w:jc w:val="center"/>
            </w:pPr>
            <w:r>
              <w:t>20</w:t>
            </w:r>
          </w:p>
        </w:tc>
      </w:tr>
      <w:tr w:rsidR="00FD326F" w:rsidTr="00B46E4B">
        <w:trPr>
          <w:trHeight w:val="1063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FD326F" w:rsidRDefault="00A6171B">
            <w:pPr>
              <w:spacing w:after="0" w:line="259" w:lineRule="auto"/>
              <w:ind w:left="112" w:right="194" w:firstLine="0"/>
            </w:pPr>
            <w:r>
              <w:t xml:space="preserve">Јавни рад подразумева ангажовање искључиво лица без квалификација и нискоквалификованих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6F" w:rsidRDefault="00FD326F">
            <w:pPr>
              <w:spacing w:after="37" w:line="259" w:lineRule="auto"/>
              <w:ind w:left="6" w:right="0" w:firstLine="0"/>
              <w:jc w:val="left"/>
            </w:pPr>
          </w:p>
          <w:p w:rsidR="00FD326F" w:rsidRDefault="00FD326F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26F" w:rsidRDefault="00A6171B" w:rsidP="00B46E4B">
            <w:pPr>
              <w:spacing w:after="0" w:line="259" w:lineRule="auto"/>
              <w:ind w:left="552" w:right="0" w:firstLine="0"/>
              <w:jc w:val="center"/>
            </w:pPr>
            <w:r>
              <w:t>15</w:t>
            </w:r>
          </w:p>
        </w:tc>
      </w:tr>
      <w:tr w:rsidR="00FD326F" w:rsidTr="00B46E4B">
        <w:trPr>
          <w:trHeight w:val="2069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D326F" w:rsidRDefault="00A6171B" w:rsidP="00DD2A29">
            <w:pPr>
              <w:spacing w:after="0" w:line="259" w:lineRule="auto"/>
              <w:ind w:left="112" w:right="66" w:firstLine="0"/>
            </w:pPr>
            <w:r>
              <w:t xml:space="preserve">Јавни рад подразумева ангажовање искључиво жена које припадају следећим категоријама: радно способни корисници новчане социјалне помоћи, Роми, вишкови запослених, лица која посао траже дуже од 18 месеци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26F" w:rsidRDefault="00FD326F">
            <w:pPr>
              <w:spacing w:after="75" w:line="216" w:lineRule="auto"/>
              <w:ind w:left="6" w:right="586" w:firstLine="0"/>
            </w:pPr>
          </w:p>
          <w:p w:rsidR="00FD326F" w:rsidRDefault="00FD326F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554" w:right="0" w:firstLine="0"/>
              <w:jc w:val="center"/>
            </w:pPr>
            <w:r>
              <w:t>10</w:t>
            </w:r>
          </w:p>
        </w:tc>
      </w:tr>
      <w:tr w:rsidR="00FD326F" w:rsidTr="00B46E4B">
        <w:trPr>
          <w:trHeight w:val="613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8" w:line="259" w:lineRule="auto"/>
              <w:ind w:left="8" w:right="0" w:firstLine="0"/>
              <w:jc w:val="left"/>
            </w:pPr>
          </w:p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Претходно коришћена средства Националне службе по програму јавних радова* 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71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t xml:space="preserve">Нису раније коришћена средства 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552" w:right="0" w:firstLine="0"/>
              <w:jc w:val="center"/>
            </w:pPr>
            <w:r>
              <w:t>10</w:t>
            </w:r>
          </w:p>
        </w:tc>
      </w:tr>
      <w:tr w:rsidR="00FD326F" w:rsidTr="00B46E4B">
        <w:trPr>
          <w:trHeight w:val="1310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 w:rsidP="00DD2A29">
            <w:pPr>
              <w:spacing w:after="0" w:line="259" w:lineRule="auto"/>
              <w:ind w:left="112" w:right="0" w:firstLine="0"/>
            </w:pPr>
            <w:r>
              <w:t xml:space="preserve">Коришћена средства у истој области на локацијама које нису обухваћене пријавом или различитим областима на истим локацијама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44" w:line="259" w:lineRule="auto"/>
              <w:ind w:left="8" w:right="0" w:firstLine="0"/>
              <w:jc w:val="left"/>
            </w:pPr>
          </w:p>
          <w:p w:rsidR="00FD326F" w:rsidRDefault="00FD326F">
            <w:pPr>
              <w:spacing w:after="0" w:line="259" w:lineRule="auto"/>
              <w:ind w:left="8" w:right="584" w:firstLine="0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612" w:right="0" w:firstLine="0"/>
              <w:jc w:val="center"/>
            </w:pPr>
            <w:r>
              <w:t>5</w:t>
            </w:r>
          </w:p>
        </w:tc>
      </w:tr>
      <w:tr w:rsidR="00FD326F" w:rsidTr="00B46E4B">
        <w:trPr>
          <w:trHeight w:val="805"/>
        </w:trPr>
        <w:tc>
          <w:tcPr>
            <w:tcW w:w="215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 w:rsidP="00DD2A29">
            <w:pPr>
              <w:spacing w:after="14" w:line="259" w:lineRule="auto"/>
              <w:ind w:left="112" w:right="0" w:firstLine="0"/>
            </w:pPr>
            <w:r>
              <w:t xml:space="preserve">Коришћена средства у истој </w:t>
            </w:r>
          </w:p>
          <w:p w:rsidR="00FD326F" w:rsidRDefault="00A6171B" w:rsidP="00DD2A29">
            <w:pPr>
              <w:spacing w:after="0" w:line="259" w:lineRule="auto"/>
              <w:ind w:left="112" w:right="0" w:firstLine="0"/>
            </w:pPr>
            <w:r>
              <w:t xml:space="preserve">области и на истој локацији/локацијама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612" w:right="0" w:firstLine="0"/>
              <w:jc w:val="center"/>
            </w:pPr>
            <w:r>
              <w:t>0</w:t>
            </w:r>
          </w:p>
        </w:tc>
      </w:tr>
      <w:tr w:rsidR="00FD326F" w:rsidTr="00B46E4B">
        <w:trPr>
          <w:trHeight w:val="1058"/>
        </w:trPr>
        <w:tc>
          <w:tcPr>
            <w:tcW w:w="65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A6171B">
            <w:pPr>
              <w:spacing w:after="0" w:line="259" w:lineRule="auto"/>
              <w:ind w:left="112" w:right="59" w:firstLine="0"/>
            </w:pPr>
            <w: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398" w:right="0" w:firstLine="0"/>
              <w:jc w:val="center"/>
            </w:pPr>
            <w:r>
              <w:t>до 10</w:t>
            </w:r>
          </w:p>
        </w:tc>
      </w:tr>
      <w:tr w:rsidR="00FD326F" w:rsidTr="00B46E4B">
        <w:trPr>
          <w:trHeight w:val="646"/>
        </w:trPr>
        <w:tc>
          <w:tcPr>
            <w:tcW w:w="65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326F" w:rsidRDefault="00FD326F">
            <w:pPr>
              <w:spacing w:after="52" w:line="259" w:lineRule="auto"/>
              <w:ind w:left="8" w:right="0" w:firstLine="0"/>
              <w:jc w:val="left"/>
            </w:pPr>
          </w:p>
          <w:p w:rsidR="00FD326F" w:rsidRDefault="00A6171B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D326F" w:rsidRDefault="00FD326F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8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FD326F" w:rsidRDefault="00A6171B" w:rsidP="009653DA">
            <w:pPr>
              <w:spacing w:after="0" w:line="259" w:lineRule="auto"/>
              <w:ind w:left="552" w:right="0" w:firstLine="0"/>
              <w:jc w:val="center"/>
            </w:pPr>
            <w:r>
              <w:rPr>
                <w:b/>
              </w:rPr>
              <w:t>70</w:t>
            </w:r>
          </w:p>
        </w:tc>
      </w:tr>
    </w:tbl>
    <w:p w:rsidR="00FD326F" w:rsidRDefault="00FD326F">
      <w:pPr>
        <w:spacing w:after="42" w:line="259" w:lineRule="auto"/>
        <w:ind w:left="0" w:right="1363" w:firstLine="0"/>
        <w:jc w:val="left"/>
      </w:pPr>
    </w:p>
    <w:p w:rsidR="00FD326F" w:rsidRDefault="00A6171B">
      <w:pPr>
        <w:ind w:left="108" w:right="57"/>
      </w:pPr>
      <w:r>
        <w:t xml:space="preserve">*Критеријум „Претходно коришћена средства Националне службе по програму јавних радова“ односи се на 2017, 2018. и 2019. годину, које је организовала и финансирала, у целости или делимично Национална служба. Изузетно, послодавцима који су </w:t>
      </w:r>
      <w:r>
        <w:lastRenderedPageBreak/>
        <w:t xml:space="preserve">претходно користили  средства, а поднели су пријаву за област социјалне  заштите и хуманитарног рада (без обзира на локацију), додељује се 5 бодова. Наведене податке из пријаве за спровођење јавног рада Национална служба ће проверавати увидом у своју евиденцију. </w:t>
      </w:r>
    </w:p>
    <w:p w:rsidR="00FD326F" w:rsidRDefault="00FD326F">
      <w:pPr>
        <w:spacing w:after="139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FD326F" w:rsidRDefault="00FD326F">
      <w:pPr>
        <w:spacing w:after="40" w:line="259" w:lineRule="auto"/>
        <w:ind w:left="0" w:right="0" w:firstLine="0"/>
        <w:jc w:val="left"/>
      </w:pPr>
    </w:p>
    <w:p w:rsidR="00FD326F" w:rsidRDefault="00A6171B">
      <w:pPr>
        <w:pStyle w:val="Heading1"/>
        <w:ind w:left="24"/>
      </w:pPr>
      <w:r>
        <w:t>V ЗАКЉУЧИВАЊЕ УГОВОРА</w:t>
      </w:r>
    </w:p>
    <w:p w:rsidR="00FD326F" w:rsidRDefault="00FD326F">
      <w:pPr>
        <w:spacing w:after="11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 </w:t>
      </w:r>
    </w:p>
    <w:p w:rsidR="00FD326F" w:rsidRDefault="00FD326F">
      <w:pPr>
        <w:spacing w:after="137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 након  60  дана  од  дана  доношења  одлуке  о  одобравању  средстава  за спровођење јавног рада. </w:t>
      </w:r>
    </w:p>
    <w:p w:rsidR="00FD326F" w:rsidRDefault="00FD326F" w:rsidP="00481644">
      <w:pPr>
        <w:spacing w:after="137" w:line="259" w:lineRule="auto"/>
        <w:ind w:left="0" w:right="0" w:firstLine="0"/>
      </w:pPr>
    </w:p>
    <w:p w:rsidR="00FD326F" w:rsidRDefault="00A6171B" w:rsidP="00481644">
      <w:pPr>
        <w:ind w:left="108" w:right="57"/>
      </w:pPr>
      <w:r>
        <w:t>Директор филијале Националне службе по овлашћењу директора Националне службе или други запослени којег овласти директор Националне службе</w:t>
      </w:r>
      <w:r w:rsidR="00481644">
        <w:t>,градоначелник града Краљева</w:t>
      </w:r>
      <w:r>
        <w:t xml:space="preserve"> и послодавац - извођач јавног рада, у року од 30 дана од дана доношења одлуке закључују уговор којим се уређују међусобна права и обавезе и на основу којег се врши</w:t>
      </w:r>
      <w:r w:rsidR="00DD2A29">
        <w:t xml:space="preserve"> исплата средстава. Изузетно, </w:t>
      </w:r>
      <w:r>
        <w:t>уколико  од  датума  доношења</w:t>
      </w:r>
      <w:r w:rsidR="00DD2A29">
        <w:t xml:space="preserve">  одлуке  до  краја </w:t>
      </w:r>
      <w:r>
        <w:t xml:space="preserve">календарске године има мање од 30 дана, уговор се закључује до краја те календарске године. </w:t>
      </w:r>
    </w:p>
    <w:p w:rsidR="00FD326F" w:rsidRDefault="00FD326F">
      <w:pPr>
        <w:spacing w:after="0" w:line="259" w:lineRule="auto"/>
        <w:ind w:left="0" w:right="0" w:firstLine="0"/>
        <w:jc w:val="left"/>
      </w:pPr>
    </w:p>
    <w:p w:rsidR="00FD326F" w:rsidRDefault="00FD326F">
      <w:pPr>
        <w:spacing w:after="91" w:line="216" w:lineRule="auto"/>
        <w:ind w:left="0" w:right="9954" w:firstLine="0"/>
        <w:jc w:val="left"/>
      </w:pPr>
    </w:p>
    <w:p w:rsidR="00FD326F" w:rsidRDefault="00A6171B">
      <w:pPr>
        <w:spacing w:after="3" w:line="265" w:lineRule="auto"/>
        <w:ind w:left="108" w:right="50"/>
      </w:pPr>
      <w:r>
        <w:rPr>
          <w:b/>
        </w:rPr>
        <w:t>Документација за закључивање уговора о спровођењу јавног рада:</w:t>
      </w:r>
    </w:p>
    <w:p w:rsidR="00FD326F" w:rsidRDefault="00FD326F">
      <w:pPr>
        <w:spacing w:after="68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spacing w:after="230"/>
        <w:ind w:right="57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FD326F" w:rsidRDefault="00A6171B">
      <w:pPr>
        <w:numPr>
          <w:ilvl w:val="0"/>
          <w:numId w:val="5"/>
        </w:numPr>
        <w:spacing w:after="5"/>
        <w:ind w:right="57" w:hanging="360"/>
      </w:pPr>
      <w:r>
        <w:t xml:space="preserve">нови термин план потписан од стране послодавца - извођача јавног рада, уколико је  у  поступку  разматрања  пријаве  за  спровођење  јавног  рада  извршена корекција броја лица и/или дужине трајања јавног рада; </w:t>
      </w:r>
    </w:p>
    <w:p w:rsidR="00FD326F" w:rsidRDefault="00FD326F">
      <w:pPr>
        <w:spacing w:after="103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spacing w:after="0"/>
        <w:ind w:right="57" w:hanging="360"/>
      </w:pPr>
      <w:r>
        <w:lastRenderedPageBreak/>
        <w:t xml:space="preserve">спецификација  средстава   -  материјала  за   рад,   у  складу   са   одобреним средствима за накнаду трошкова спровођења јавног рада; </w:t>
      </w:r>
    </w:p>
    <w:p w:rsidR="00FD326F" w:rsidRDefault="00FD326F">
      <w:pPr>
        <w:spacing w:after="112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spacing w:after="0"/>
        <w:ind w:right="57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или потврда о отвореном евиденционом рачуну; </w:t>
      </w:r>
    </w:p>
    <w:p w:rsidR="00FD326F" w:rsidRDefault="00FD326F">
      <w:pPr>
        <w:spacing w:after="113" w:line="259" w:lineRule="auto"/>
        <w:ind w:left="0" w:right="0" w:firstLine="0"/>
        <w:jc w:val="left"/>
      </w:pPr>
    </w:p>
    <w:p w:rsidR="00FD326F" w:rsidRDefault="00A6171B" w:rsidP="00DD2A29">
      <w:pPr>
        <w:numPr>
          <w:ilvl w:val="0"/>
          <w:numId w:val="5"/>
        </w:numPr>
        <w:spacing w:after="0"/>
        <w:ind w:right="57" w:hanging="360"/>
      </w:pPr>
      <w:r>
        <w:t xml:space="preserve">одговарајуће  средство  обезбеђења  уговорних  обавеза  у  складу  са  извором финансирања послодавца - извођача јавног рада; </w:t>
      </w:r>
    </w:p>
    <w:p w:rsidR="00DD2A29" w:rsidRDefault="00DD2A29" w:rsidP="00DD2A29">
      <w:pPr>
        <w:spacing w:after="0"/>
        <w:ind w:left="0" w:right="57" w:firstLine="0"/>
      </w:pPr>
    </w:p>
    <w:p w:rsidR="00FD326F" w:rsidRDefault="00A6171B">
      <w:pPr>
        <w:numPr>
          <w:ilvl w:val="0"/>
          <w:numId w:val="5"/>
        </w:numPr>
        <w:ind w:right="57" w:hanging="360"/>
      </w:pPr>
      <w:r>
        <w:t>за правна лица - доказ о извршеној регистрацији меница (попуњен и потписан захтев за регистрацију меница);</w:t>
      </w:r>
    </w:p>
    <w:p w:rsidR="00FD326F" w:rsidRDefault="00A6171B">
      <w:pPr>
        <w:numPr>
          <w:ilvl w:val="0"/>
          <w:numId w:val="5"/>
        </w:numPr>
        <w:spacing w:after="216"/>
        <w:ind w:right="57" w:hanging="360"/>
      </w:pPr>
      <w:r>
        <w:t xml:space="preserve">фотокопија/очитана лична карта одговорног лица послодавца - извођача јавног рада/жиранта и </w:t>
      </w:r>
    </w:p>
    <w:p w:rsidR="00FD326F" w:rsidRDefault="00A6171B">
      <w:pPr>
        <w:numPr>
          <w:ilvl w:val="0"/>
          <w:numId w:val="5"/>
        </w:numPr>
        <w:spacing w:after="0"/>
        <w:ind w:right="57" w:hanging="360"/>
      </w:pPr>
      <w:r>
        <w:t xml:space="preserve">други докази у зависности од статуса жиранта*. </w:t>
      </w:r>
    </w:p>
    <w:p w:rsidR="00FD326F" w:rsidRDefault="00FD326F" w:rsidP="00B46E4B">
      <w:pPr>
        <w:spacing w:after="1" w:line="259" w:lineRule="auto"/>
        <w:ind w:left="0" w:right="0" w:firstLine="0"/>
        <w:jc w:val="left"/>
      </w:pPr>
    </w:p>
    <w:p w:rsidR="00FD326F" w:rsidRDefault="00A6171B">
      <w:pPr>
        <w:spacing w:after="44" w:line="265" w:lineRule="auto"/>
        <w:ind w:left="108" w:right="50"/>
      </w:pPr>
      <w:r>
        <w:rPr>
          <w:b/>
        </w:rPr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FD326F" w:rsidRDefault="00FD326F">
      <w:pPr>
        <w:spacing w:after="128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5"/>
        </w:numPr>
        <w:spacing w:after="3" w:line="265" w:lineRule="auto"/>
        <w:ind w:right="50" w:hanging="362"/>
      </w:pPr>
      <w:r>
        <w:rPr>
          <w:b/>
        </w:rPr>
        <w:t>За предузетника:</w:t>
      </w:r>
    </w:p>
    <w:p w:rsidR="00FD326F" w:rsidRDefault="00FD326F">
      <w:pPr>
        <w:spacing w:after="108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ind w:right="57" w:hanging="360"/>
      </w:pPr>
      <w:r>
        <w:t xml:space="preserve">за одобрена средства у износу до 2.000.000,00 динара - две истоветне бланко трасиране менице корисника средстава са два жиранта и меничним овлашћењем; </w:t>
      </w:r>
    </w:p>
    <w:p w:rsidR="00FD326F" w:rsidRDefault="00FD326F">
      <w:pPr>
        <w:spacing w:after="146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ind w:right="57" w:hanging="360"/>
      </w:pPr>
      <w:r>
        <w:t xml:space="preserve">за одобрена средства у износу од 2.000.001,00 динара и више - банкарска гаранција  у  вредности  одобрених  средстава  са  роком  важења  од  6 месеци од дана издавања и једна бланко трасирана меница са једним жирантом и меничним овлашћењем. </w:t>
      </w:r>
    </w:p>
    <w:p w:rsidR="00FD326F" w:rsidRDefault="00FD326F">
      <w:pPr>
        <w:spacing w:after="127" w:line="259" w:lineRule="auto"/>
        <w:ind w:left="0" w:right="0" w:firstLine="0"/>
        <w:jc w:val="left"/>
      </w:pPr>
    </w:p>
    <w:p w:rsidR="00FD326F" w:rsidRDefault="00A6171B">
      <w:pPr>
        <w:numPr>
          <w:ilvl w:val="1"/>
          <w:numId w:val="5"/>
        </w:numPr>
        <w:spacing w:after="3" w:line="265" w:lineRule="auto"/>
        <w:ind w:right="50" w:hanging="362"/>
      </w:pPr>
      <w:r>
        <w:rPr>
          <w:b/>
        </w:rPr>
        <w:t>За правно лице:</w:t>
      </w:r>
    </w:p>
    <w:p w:rsidR="00FD326F" w:rsidRDefault="00FD326F">
      <w:pPr>
        <w:spacing w:after="104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ind w:right="57" w:hanging="360"/>
      </w:pPr>
      <w:r>
        <w:t xml:space="preserve">за одобрена средства у износу до 2.000.000,00 динара - две истоветне бланко соло менице са меничним овлашћењем; </w:t>
      </w:r>
    </w:p>
    <w:p w:rsidR="00FD326F" w:rsidRDefault="00FD326F">
      <w:pPr>
        <w:spacing w:after="146" w:line="259" w:lineRule="auto"/>
        <w:ind w:left="0" w:right="0" w:firstLine="0"/>
        <w:jc w:val="left"/>
      </w:pPr>
    </w:p>
    <w:p w:rsidR="00FD326F" w:rsidRDefault="00A6171B">
      <w:pPr>
        <w:numPr>
          <w:ilvl w:val="0"/>
          <w:numId w:val="5"/>
        </w:numPr>
        <w:ind w:right="57" w:hanging="360"/>
      </w:pPr>
      <w:r>
        <w:t xml:space="preserve">за одобрена средства у износу од 2.000.001,00 динара и више - банкарска гаранција  у  вредности  одобрених  средстава  са  роком  важења  од  6 месеци од дана издавања и једна бланко соло меница са меничним овлашћењем. </w:t>
      </w:r>
    </w:p>
    <w:p w:rsidR="00FD326F" w:rsidRDefault="00FD326F">
      <w:pPr>
        <w:spacing w:after="133" w:line="259" w:lineRule="auto"/>
        <w:ind w:left="0" w:right="0" w:firstLine="0"/>
        <w:jc w:val="left"/>
      </w:pPr>
    </w:p>
    <w:p w:rsidR="00FD326F" w:rsidRDefault="00A6171B">
      <w:pPr>
        <w:spacing w:after="3" w:line="265" w:lineRule="auto"/>
        <w:ind w:left="829" w:right="50"/>
      </w:pPr>
      <w:r>
        <w:rPr>
          <w:b/>
        </w:rPr>
        <w:t>3.  За кориснике јавних средстава:</w:t>
      </w:r>
    </w:p>
    <w:p w:rsidR="00FD326F" w:rsidRDefault="00FD326F">
      <w:pPr>
        <w:spacing w:after="109" w:line="259" w:lineRule="auto"/>
        <w:ind w:left="0" w:right="0" w:firstLine="0"/>
        <w:jc w:val="left"/>
      </w:pPr>
    </w:p>
    <w:p w:rsidR="00FD326F" w:rsidRDefault="00DD2A29" w:rsidP="00DD2A29">
      <w:pPr>
        <w:pStyle w:val="ListParagraph"/>
        <w:numPr>
          <w:ilvl w:val="0"/>
          <w:numId w:val="7"/>
        </w:numPr>
        <w:ind w:right="57"/>
      </w:pPr>
      <w:r>
        <w:lastRenderedPageBreak/>
        <w:t>И</w:t>
      </w:r>
      <w:r w:rsidR="00A6171B">
        <w:t xml:space="preserve">зјава одговорног лица, послодавца -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FD326F" w:rsidRDefault="00FD326F">
      <w:pPr>
        <w:spacing w:after="141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 xml:space="preserve">* 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FD326F" w:rsidRDefault="00FD326F">
      <w:pPr>
        <w:spacing w:after="164" w:line="259" w:lineRule="auto"/>
        <w:ind w:left="113" w:right="0" w:firstLine="0"/>
        <w:jc w:val="left"/>
      </w:pPr>
    </w:p>
    <w:p w:rsidR="00FD326F" w:rsidRDefault="00A6171B">
      <w:pPr>
        <w:spacing w:after="148"/>
        <w:ind w:left="108" w:right="57"/>
      </w:pPr>
      <w:r>
        <w:t xml:space="preserve">Статус послодавца -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 </w:t>
      </w:r>
    </w:p>
    <w:p w:rsidR="00FD326F" w:rsidRDefault="00A6171B">
      <w:pPr>
        <w:ind w:left="108" w:right="57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FD326F" w:rsidRDefault="00FD326F">
      <w:pPr>
        <w:spacing w:after="35" w:line="259" w:lineRule="auto"/>
        <w:ind w:left="0" w:right="0" w:firstLine="0"/>
        <w:jc w:val="left"/>
      </w:pPr>
    </w:p>
    <w:p w:rsidR="00FD326F" w:rsidRDefault="00A6171B">
      <w:pPr>
        <w:pStyle w:val="Heading1"/>
        <w:ind w:left="24"/>
      </w:pPr>
      <w:r>
        <w:t>VI ОБАВЕЗЕ ИЗ УГОВОРА</w:t>
      </w:r>
    </w:p>
    <w:p w:rsidR="00FD326F" w:rsidRDefault="00FD326F">
      <w:pPr>
        <w:spacing w:after="7" w:line="259" w:lineRule="auto"/>
        <w:ind w:left="0" w:right="0" w:firstLine="0"/>
        <w:jc w:val="left"/>
      </w:pPr>
    </w:p>
    <w:p w:rsidR="00FD326F" w:rsidRDefault="00A6171B">
      <w:pPr>
        <w:ind w:left="108" w:right="57"/>
      </w:pPr>
      <w:r>
        <w:t>Послодавац - извођач јавног рада дужан је да:</w:t>
      </w:r>
    </w:p>
    <w:p w:rsidR="00FD326F" w:rsidRDefault="00A6171B">
      <w:pPr>
        <w:numPr>
          <w:ilvl w:val="0"/>
          <w:numId w:val="6"/>
        </w:numPr>
        <w:spacing w:after="13"/>
        <w:ind w:right="57" w:hanging="350"/>
      </w:pPr>
      <w:r>
        <w:t xml:space="preserve"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 - извођач јавног рада у року од 15 дана од дана престанка радног ангажовања врши замену другим незапосленим лицем из исте   категорије   и   истог   нивоа   квалификације,   за   преостало  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 у програм/замену,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:rsidR="00FD326F" w:rsidRDefault="00A6171B">
      <w:pPr>
        <w:numPr>
          <w:ilvl w:val="0"/>
          <w:numId w:val="6"/>
        </w:numPr>
        <w:spacing w:after="7"/>
        <w:ind w:right="57" w:hanging="35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FD326F" w:rsidRDefault="00A6171B">
      <w:pPr>
        <w:numPr>
          <w:ilvl w:val="0"/>
          <w:numId w:val="6"/>
        </w:numPr>
        <w:spacing w:after="6"/>
        <w:ind w:right="57" w:hanging="350"/>
      </w:pPr>
      <w:r>
        <w:t xml:space="preserve">редовно   врши   уплату   припадајућих   пореза   и   доприноса   за   обавезно социјално осигурање за лица из уговора и доставља доказе; </w:t>
      </w:r>
    </w:p>
    <w:p w:rsidR="00FD326F" w:rsidRDefault="00A6171B">
      <w:pPr>
        <w:numPr>
          <w:ilvl w:val="0"/>
          <w:numId w:val="6"/>
        </w:numPr>
        <w:ind w:right="57" w:hanging="350"/>
      </w:pPr>
      <w:r>
        <w:t xml:space="preserve">редовно  доставља  доказе  о  утрошку  пренетих  средстава  за  трошкове накнаде спровођења јавног рада, у складу са уговором; </w:t>
      </w:r>
    </w:p>
    <w:p w:rsidR="00FD326F" w:rsidRDefault="00A6171B">
      <w:pPr>
        <w:numPr>
          <w:ilvl w:val="0"/>
          <w:numId w:val="6"/>
        </w:numPr>
        <w:spacing w:after="0"/>
        <w:ind w:right="57" w:hanging="350"/>
      </w:pPr>
      <w:r>
        <w:t xml:space="preserve">достави доказе о утрошку пренетих средстава за трошкове обуке; </w:t>
      </w:r>
    </w:p>
    <w:p w:rsidR="00FD326F" w:rsidRDefault="00A6171B">
      <w:pPr>
        <w:numPr>
          <w:ilvl w:val="0"/>
          <w:numId w:val="6"/>
        </w:numPr>
        <w:spacing w:after="11"/>
        <w:ind w:right="57" w:hanging="350"/>
      </w:pPr>
      <w:r>
        <w:t xml:space="preserve">обезбеди вођу програма јавног рада и/или ментора за обуку незапослених ангажованих на  јавном  раду  и  о  томе  достави  писани  доказ Националној служби; </w:t>
      </w:r>
    </w:p>
    <w:p w:rsidR="00FD326F" w:rsidRDefault="00A6171B">
      <w:pPr>
        <w:numPr>
          <w:ilvl w:val="0"/>
          <w:numId w:val="6"/>
        </w:numPr>
        <w:spacing w:after="7"/>
        <w:ind w:right="57" w:hanging="350"/>
      </w:pPr>
      <w:r>
        <w:t xml:space="preserve">организује  заштиту  и  безбедност  радно  ангажованих  лица,  у  складу  са законом и захтевом стандарда за конкретне послове јавног рада; </w:t>
      </w:r>
    </w:p>
    <w:p w:rsidR="00FD326F" w:rsidRDefault="00A6171B">
      <w:pPr>
        <w:numPr>
          <w:ilvl w:val="0"/>
          <w:numId w:val="6"/>
        </w:numPr>
        <w:spacing w:after="11"/>
        <w:ind w:right="57" w:hanging="350"/>
      </w:pPr>
      <w:r>
        <w:t xml:space="preserve">достави фотокопију потврде/сертификата о стеченим компетенцијама радно ангажованих лица на спровођењу јавног рада након завршене обуке, на </w:t>
      </w:r>
      <w:r>
        <w:lastRenderedPageBreak/>
        <w:t xml:space="preserve">прописаном  обрасцу,  односно  фотокопију  потврде/лиценце  у  складу  са законом. </w:t>
      </w:r>
    </w:p>
    <w:p w:rsidR="00FD326F" w:rsidRDefault="00A6171B">
      <w:pPr>
        <w:numPr>
          <w:ilvl w:val="0"/>
          <w:numId w:val="6"/>
        </w:numPr>
        <w:spacing w:after="7"/>
        <w:ind w:right="57" w:hanging="350"/>
      </w:pPr>
      <w:r>
        <w:t xml:space="preserve">месечно  доставља  извештај  о  спровођењу  јавног  рада,  на  прописаном обрасцу; </w:t>
      </w:r>
    </w:p>
    <w:p w:rsidR="00FD326F" w:rsidRDefault="00A6171B">
      <w:pPr>
        <w:numPr>
          <w:ilvl w:val="0"/>
          <w:numId w:val="6"/>
        </w:numPr>
        <w:spacing w:after="6"/>
        <w:ind w:right="57" w:hanging="35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FD326F" w:rsidRDefault="00A6171B">
      <w:pPr>
        <w:numPr>
          <w:ilvl w:val="0"/>
          <w:numId w:val="6"/>
        </w:numPr>
        <w:spacing w:after="9"/>
        <w:ind w:right="57" w:hanging="350"/>
      </w:pPr>
      <w:r>
        <w:t xml:space="preserve">обавести  Националну  службу  о  свим  променама  које  су  од  значаја  за реализацију уговора у року од осам дана од дана настанка промене </w:t>
      </w:r>
    </w:p>
    <w:p w:rsidR="00FD326F" w:rsidRDefault="00A6171B">
      <w:pPr>
        <w:numPr>
          <w:ilvl w:val="0"/>
          <w:numId w:val="6"/>
        </w:numPr>
        <w:spacing w:after="111"/>
        <w:ind w:right="57" w:hanging="350"/>
      </w:pPr>
      <w:r>
        <w:t xml:space="preserve">Достави Националној служби фотографије места извођења јавног рада по завршетку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FD326F" w:rsidRDefault="00A6171B">
      <w:pPr>
        <w:ind w:left="108" w:right="57"/>
      </w:pPr>
      <w:r>
        <w:t xml:space="preserve">У случају неиспуњења или делимичног испуњења обавеза из уговора, послодавац - извођач јавног  рада  је  у обавези  да  врати  цео  или сразмеран  износ исплаћених средстава увећан за законску затезну камату од дана преноса средстава. </w:t>
      </w:r>
    </w:p>
    <w:p w:rsidR="00FD326F" w:rsidRDefault="00FD326F">
      <w:pPr>
        <w:spacing w:after="55" w:line="259" w:lineRule="auto"/>
        <w:ind w:left="0" w:right="0" w:firstLine="0"/>
        <w:jc w:val="left"/>
      </w:pPr>
    </w:p>
    <w:p w:rsidR="00CC50A1" w:rsidRDefault="00CC50A1">
      <w:pPr>
        <w:spacing w:after="55" w:line="259" w:lineRule="auto"/>
        <w:ind w:left="0" w:right="0" w:firstLine="0"/>
        <w:jc w:val="left"/>
      </w:pPr>
    </w:p>
    <w:p w:rsidR="00CC50A1" w:rsidRDefault="00CC50A1">
      <w:pPr>
        <w:spacing w:after="55" w:line="259" w:lineRule="auto"/>
        <w:ind w:left="0" w:right="0" w:firstLine="0"/>
        <w:jc w:val="left"/>
      </w:pPr>
    </w:p>
    <w:p w:rsidR="00CC50A1" w:rsidRDefault="00CC50A1">
      <w:pPr>
        <w:spacing w:after="55" w:line="259" w:lineRule="auto"/>
        <w:ind w:left="0" w:right="0" w:firstLine="0"/>
        <w:jc w:val="left"/>
      </w:pPr>
    </w:p>
    <w:p w:rsidR="00CC50A1" w:rsidRPr="00CC50A1" w:rsidRDefault="00CC50A1">
      <w:pPr>
        <w:spacing w:after="55" w:line="259" w:lineRule="auto"/>
        <w:ind w:left="0" w:right="0" w:firstLine="0"/>
        <w:jc w:val="left"/>
      </w:pPr>
    </w:p>
    <w:p w:rsidR="00FD326F" w:rsidRDefault="00A6171B">
      <w:pPr>
        <w:pStyle w:val="Heading1"/>
        <w:ind w:left="24" w:right="13"/>
      </w:pPr>
      <w:r>
        <w:t>VII ОСТАЛЕ ИНФОРМАЦИЈЕ</w:t>
      </w:r>
    </w:p>
    <w:p w:rsidR="00FD326F" w:rsidRDefault="00FD326F">
      <w:pPr>
        <w:spacing w:after="8" w:line="259" w:lineRule="auto"/>
        <w:ind w:left="0" w:right="0" w:firstLine="0"/>
        <w:jc w:val="left"/>
      </w:pPr>
    </w:p>
    <w:p w:rsidR="00481644" w:rsidRDefault="00481644" w:rsidP="00481644">
      <w:pPr>
        <w:spacing w:after="5" w:line="267" w:lineRule="auto"/>
        <w:ind w:left="-5" w:right="3"/>
      </w:pPr>
    </w:p>
    <w:p w:rsidR="00E32BDA" w:rsidRPr="00553355" w:rsidRDefault="00481644" w:rsidP="00CC50A1">
      <w:pPr>
        <w:ind w:right="57"/>
        <w:rPr>
          <w:color w:val="auto"/>
        </w:rPr>
      </w:pPr>
      <w:r w:rsidRPr="00481644">
        <w:t>Информације о програму могу се добити у Филијали Националне службе</w:t>
      </w:r>
      <w:r w:rsidR="00CC50A1">
        <w:t xml:space="preserve"> Краљево</w:t>
      </w:r>
      <w:r w:rsidRPr="00481644">
        <w:t xml:space="preserve">,  телефон: 036-302-000 или </w:t>
      </w:r>
      <w:r w:rsidR="00E32BDA">
        <w:t>на сајтoвима</w:t>
      </w:r>
      <w:r w:rsidR="001C74AE">
        <w:t xml:space="preserve"> </w:t>
      </w:r>
      <w:hyperlink r:id="rId21"/>
      <w:hyperlink r:id="rId22">
        <w:r w:rsidR="00E32BDA">
          <w:t>www</w:t>
        </w:r>
      </w:hyperlink>
      <w:hyperlink r:id="rId23">
        <w:r w:rsidR="00E32BDA">
          <w:t>.</w:t>
        </w:r>
      </w:hyperlink>
      <w:hyperlink r:id="rId24">
        <w:r w:rsidR="00E32BDA">
          <w:t>nsz</w:t>
        </w:r>
      </w:hyperlink>
      <w:hyperlink r:id="rId25">
        <w:r w:rsidR="00E32BDA">
          <w:t>.</w:t>
        </w:r>
      </w:hyperlink>
      <w:hyperlink r:id="rId26">
        <w:r w:rsidR="00E32BDA">
          <w:t>g</w:t>
        </w:r>
      </w:hyperlink>
      <w:hyperlink r:id="rId27">
        <w:r w:rsidR="00E32BDA">
          <w:t>o</w:t>
        </w:r>
      </w:hyperlink>
      <w:hyperlink r:id="rId28">
        <w:r w:rsidR="00E32BDA">
          <w:t>v</w:t>
        </w:r>
      </w:hyperlink>
      <w:hyperlink r:id="rId29">
        <w:r w:rsidR="00E32BDA">
          <w:t>.</w:t>
        </w:r>
      </w:hyperlink>
      <w:hyperlink r:id="rId30">
        <w:r w:rsidR="00E32BDA">
          <w:t>rs</w:t>
        </w:r>
      </w:hyperlink>
      <w:r w:rsidR="001C74AE">
        <w:t xml:space="preserve"> </w:t>
      </w:r>
      <w:hyperlink r:id="rId31"/>
      <w:r w:rsidR="00CC50A1">
        <w:t xml:space="preserve">и  </w:t>
      </w:r>
      <w:r w:rsidR="00CC50A1" w:rsidRPr="00553355">
        <w:rPr>
          <w:color w:val="auto"/>
        </w:rPr>
        <w:t>www.kraljevo.rs</w:t>
      </w:r>
    </w:p>
    <w:p w:rsidR="00481644" w:rsidRDefault="00481644" w:rsidP="00481644">
      <w:pPr>
        <w:spacing w:after="5" w:line="267" w:lineRule="auto"/>
        <w:ind w:left="-5" w:right="3"/>
      </w:pPr>
    </w:p>
    <w:p w:rsidR="00FD326F" w:rsidRDefault="00481644" w:rsidP="00481644">
      <w:pPr>
        <w:spacing w:after="5" w:line="267" w:lineRule="auto"/>
        <w:ind w:left="-5" w:right="3"/>
      </w:pPr>
      <w:r>
        <w:t>Ј</w:t>
      </w:r>
      <w:r w:rsidR="00A6171B">
        <w:t xml:space="preserve">авни конкурс је отворен од дана објављивања у средствима јавног информисања, а последњи рок за пријем пријава за учешће на јавном конкурсу је </w:t>
      </w:r>
      <w:r w:rsidR="001C74AE" w:rsidRPr="00831B37">
        <w:rPr>
          <w:color w:val="auto"/>
        </w:rPr>
        <w:t xml:space="preserve">01. </w:t>
      </w:r>
      <w:r w:rsidR="00E41F39">
        <w:rPr>
          <w:color w:val="auto"/>
        </w:rPr>
        <w:t>јул</w:t>
      </w:r>
      <w:r w:rsidR="001C74AE" w:rsidRPr="00831B37">
        <w:rPr>
          <w:color w:val="auto"/>
        </w:rPr>
        <w:t xml:space="preserve"> 2019</w:t>
      </w:r>
      <w:r w:rsidR="00A6171B" w:rsidRPr="00831B37">
        <w:rPr>
          <w:color w:val="auto"/>
        </w:rPr>
        <w:t>. године.</w:t>
      </w:r>
      <w:r w:rsidR="00A6171B">
        <w:t xml:space="preserve"> </w:t>
      </w:r>
    </w:p>
    <w:p w:rsidR="00FD326F" w:rsidRDefault="00FD326F">
      <w:pPr>
        <w:spacing w:after="0" w:line="259" w:lineRule="auto"/>
        <w:ind w:left="0" w:right="0" w:firstLine="0"/>
        <w:jc w:val="left"/>
      </w:pPr>
    </w:p>
    <w:sectPr w:rsidR="00FD326F" w:rsidSect="0059159A">
      <w:footerReference w:type="even" r:id="rId32"/>
      <w:footerReference w:type="default" r:id="rId33"/>
      <w:footerReference w:type="first" r:id="rId34"/>
      <w:pgSz w:w="12240" w:h="15840"/>
      <w:pgMar w:top="336" w:right="1216" w:bottom="658" w:left="1020" w:header="720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C6" w:rsidRDefault="002104C6">
      <w:pPr>
        <w:spacing w:after="0" w:line="240" w:lineRule="auto"/>
      </w:pPr>
      <w:r>
        <w:separator/>
      </w:r>
    </w:p>
  </w:endnote>
  <w:endnote w:type="continuationSeparator" w:id="1">
    <w:p w:rsidR="002104C6" w:rsidRDefault="002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6F" w:rsidRDefault="00660E6F">
    <w:pPr>
      <w:spacing w:after="0" w:line="259" w:lineRule="auto"/>
      <w:ind w:left="0" w:right="105" w:firstLine="0"/>
      <w:jc w:val="right"/>
    </w:pPr>
    <w:r w:rsidRPr="00660E6F">
      <w:fldChar w:fldCharType="begin"/>
    </w:r>
    <w:r w:rsidR="00A6171B">
      <w:instrText xml:space="preserve"> PAGE   \* MERGEFORMAT </w:instrText>
    </w:r>
    <w:r w:rsidRPr="00660E6F">
      <w:fldChar w:fldCharType="separate"/>
    </w:r>
    <w:r w:rsidR="00A6171B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FD326F" w:rsidRDefault="00FD326F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6F" w:rsidRDefault="00660E6F">
    <w:pPr>
      <w:spacing w:after="0" w:line="259" w:lineRule="auto"/>
      <w:ind w:left="0" w:right="105" w:firstLine="0"/>
      <w:jc w:val="right"/>
    </w:pPr>
    <w:r w:rsidRPr="00660E6F">
      <w:fldChar w:fldCharType="begin"/>
    </w:r>
    <w:r w:rsidR="00A6171B">
      <w:instrText xml:space="preserve"> PAGE   \* MERGEFORMAT </w:instrText>
    </w:r>
    <w:r w:rsidRPr="00660E6F">
      <w:fldChar w:fldCharType="separate"/>
    </w:r>
    <w:r w:rsidR="00E41F39" w:rsidRPr="00E41F39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</w:p>
  <w:p w:rsidR="00FD326F" w:rsidRDefault="00FD326F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6F" w:rsidRDefault="00660E6F">
    <w:pPr>
      <w:spacing w:after="0" w:line="259" w:lineRule="auto"/>
      <w:ind w:left="0" w:right="105" w:firstLine="0"/>
      <w:jc w:val="right"/>
    </w:pPr>
    <w:r w:rsidRPr="00660E6F">
      <w:fldChar w:fldCharType="begin"/>
    </w:r>
    <w:r w:rsidR="00A6171B">
      <w:instrText xml:space="preserve"> PAGE   \* MERGEFORMAT </w:instrText>
    </w:r>
    <w:r w:rsidRPr="00660E6F">
      <w:fldChar w:fldCharType="separate"/>
    </w:r>
    <w:r w:rsidR="00A6171B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FD326F" w:rsidRDefault="00FD326F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C6" w:rsidRDefault="002104C6">
      <w:pPr>
        <w:spacing w:after="0" w:line="240" w:lineRule="auto"/>
      </w:pPr>
      <w:r>
        <w:separator/>
      </w:r>
    </w:p>
  </w:footnote>
  <w:footnote w:type="continuationSeparator" w:id="1">
    <w:p w:rsidR="002104C6" w:rsidRDefault="0021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F35"/>
    <w:multiLevelType w:val="hybridMultilevel"/>
    <w:tmpl w:val="789A25B6"/>
    <w:lvl w:ilvl="0" w:tplc="1B4C97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FF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08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FE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6C2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22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81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66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847BD5"/>
    <w:multiLevelType w:val="hybridMultilevel"/>
    <w:tmpl w:val="F8A2E48E"/>
    <w:lvl w:ilvl="0" w:tplc="C95EB1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617BE">
      <w:start w:val="1"/>
      <w:numFmt w:val="bullet"/>
      <w:lvlText w:val="-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85122">
      <w:start w:val="1"/>
      <w:numFmt w:val="bullet"/>
      <w:lvlText w:val="▪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0B99E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07962">
      <w:start w:val="1"/>
      <w:numFmt w:val="bullet"/>
      <w:lvlText w:val="o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6B6AE">
      <w:start w:val="1"/>
      <w:numFmt w:val="bullet"/>
      <w:lvlText w:val="▪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85070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6BE44">
      <w:start w:val="1"/>
      <w:numFmt w:val="bullet"/>
      <w:lvlText w:val="o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750C">
      <w:start w:val="1"/>
      <w:numFmt w:val="bullet"/>
      <w:lvlText w:val="▪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BD4BD1"/>
    <w:multiLevelType w:val="hybridMultilevel"/>
    <w:tmpl w:val="A08A501C"/>
    <w:lvl w:ilvl="0" w:tplc="9986492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63AF2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CCEE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AEB5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6BBF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73A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CB55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6F6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0C0BA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911918"/>
    <w:multiLevelType w:val="hybridMultilevel"/>
    <w:tmpl w:val="D2385562"/>
    <w:lvl w:ilvl="0" w:tplc="0E343E96">
      <w:start w:val="1"/>
      <w:numFmt w:val="bullet"/>
      <w:lvlText w:val="•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E2B04">
      <w:start w:val="1"/>
      <w:numFmt w:val="bullet"/>
      <w:lvlText w:val="o"/>
      <w:lvlJc w:val="left"/>
      <w:pPr>
        <w:ind w:left="1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C7474">
      <w:start w:val="1"/>
      <w:numFmt w:val="bullet"/>
      <w:lvlText w:val="▪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47D64">
      <w:start w:val="1"/>
      <w:numFmt w:val="bullet"/>
      <w:lvlText w:val="•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5A7E">
      <w:start w:val="1"/>
      <w:numFmt w:val="bullet"/>
      <w:lvlText w:val="o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80058">
      <w:start w:val="1"/>
      <w:numFmt w:val="bullet"/>
      <w:lvlText w:val="▪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3CA6">
      <w:start w:val="1"/>
      <w:numFmt w:val="bullet"/>
      <w:lvlText w:val="•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CE538">
      <w:start w:val="1"/>
      <w:numFmt w:val="bullet"/>
      <w:lvlText w:val="o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82B44">
      <w:start w:val="1"/>
      <w:numFmt w:val="bullet"/>
      <w:lvlText w:val="▪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2112E"/>
    <w:multiLevelType w:val="hybridMultilevel"/>
    <w:tmpl w:val="AB50C890"/>
    <w:lvl w:ilvl="0" w:tplc="C90E9D6E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834BC">
      <w:start w:val="1"/>
      <w:numFmt w:val="decimal"/>
      <w:lvlRestart w:val="0"/>
      <w:lvlText w:val="%2.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8E632">
      <w:start w:val="1"/>
      <w:numFmt w:val="lowerRoman"/>
      <w:lvlText w:val="%3"/>
      <w:lvlJc w:val="left"/>
      <w:pPr>
        <w:ind w:left="18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4DD12">
      <w:start w:val="1"/>
      <w:numFmt w:val="decimal"/>
      <w:lvlText w:val="%4"/>
      <w:lvlJc w:val="left"/>
      <w:pPr>
        <w:ind w:left="2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0636A">
      <w:start w:val="1"/>
      <w:numFmt w:val="lowerLetter"/>
      <w:lvlText w:val="%5"/>
      <w:lvlJc w:val="left"/>
      <w:pPr>
        <w:ind w:left="3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7A40">
      <w:start w:val="1"/>
      <w:numFmt w:val="lowerRoman"/>
      <w:lvlText w:val="%6"/>
      <w:lvlJc w:val="left"/>
      <w:pPr>
        <w:ind w:left="4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E4016">
      <w:start w:val="1"/>
      <w:numFmt w:val="decimal"/>
      <w:lvlText w:val="%7"/>
      <w:lvlJc w:val="left"/>
      <w:pPr>
        <w:ind w:left="4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69B98">
      <w:start w:val="1"/>
      <w:numFmt w:val="lowerLetter"/>
      <w:lvlText w:val="%8"/>
      <w:lvlJc w:val="left"/>
      <w:pPr>
        <w:ind w:left="5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E495C">
      <w:start w:val="1"/>
      <w:numFmt w:val="lowerRoman"/>
      <w:lvlText w:val="%9"/>
      <w:lvlJc w:val="left"/>
      <w:pPr>
        <w:ind w:left="6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514B0D"/>
    <w:multiLevelType w:val="hybridMultilevel"/>
    <w:tmpl w:val="FE1888B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61B3C4B"/>
    <w:multiLevelType w:val="hybridMultilevel"/>
    <w:tmpl w:val="9348B0CE"/>
    <w:lvl w:ilvl="0" w:tplc="4D4A73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0F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010BE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9C6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A2052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00AFE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A2C28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E4826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4C62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26F"/>
    <w:rsid w:val="000969EC"/>
    <w:rsid w:val="00113A57"/>
    <w:rsid w:val="001459EC"/>
    <w:rsid w:val="00195DFA"/>
    <w:rsid w:val="001A2382"/>
    <w:rsid w:val="001C74AE"/>
    <w:rsid w:val="002104C6"/>
    <w:rsid w:val="00214CC3"/>
    <w:rsid w:val="003C40FA"/>
    <w:rsid w:val="00433BF2"/>
    <w:rsid w:val="00481644"/>
    <w:rsid w:val="004E0C6D"/>
    <w:rsid w:val="004F743E"/>
    <w:rsid w:val="00553355"/>
    <w:rsid w:val="00572D04"/>
    <w:rsid w:val="0057404C"/>
    <w:rsid w:val="0059159A"/>
    <w:rsid w:val="00660E6F"/>
    <w:rsid w:val="00675C35"/>
    <w:rsid w:val="00750267"/>
    <w:rsid w:val="007508EA"/>
    <w:rsid w:val="00816409"/>
    <w:rsid w:val="00831B37"/>
    <w:rsid w:val="00846820"/>
    <w:rsid w:val="00854A2A"/>
    <w:rsid w:val="008C2A98"/>
    <w:rsid w:val="00914347"/>
    <w:rsid w:val="009653DA"/>
    <w:rsid w:val="00A6171B"/>
    <w:rsid w:val="00B11000"/>
    <w:rsid w:val="00B46E4B"/>
    <w:rsid w:val="00BB6E12"/>
    <w:rsid w:val="00C33498"/>
    <w:rsid w:val="00C43D8E"/>
    <w:rsid w:val="00CC50A1"/>
    <w:rsid w:val="00CD5D18"/>
    <w:rsid w:val="00D336C1"/>
    <w:rsid w:val="00D64C25"/>
    <w:rsid w:val="00D878CB"/>
    <w:rsid w:val="00DB620C"/>
    <w:rsid w:val="00DD2A29"/>
    <w:rsid w:val="00DD5D28"/>
    <w:rsid w:val="00E32BDA"/>
    <w:rsid w:val="00E41F39"/>
    <w:rsid w:val="00E72087"/>
    <w:rsid w:val="00FD326F"/>
    <w:rsid w:val="00FE439F"/>
    <w:rsid w:val="00FE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9A"/>
    <w:pPr>
      <w:spacing w:after="38" w:line="270" w:lineRule="auto"/>
      <w:ind w:left="123" w:right="63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9159A"/>
    <w:pPr>
      <w:keepNext/>
      <w:keepLines/>
      <w:shd w:val="clear" w:color="auto" w:fill="F1F1F1"/>
      <w:spacing w:after="0"/>
      <w:ind w:left="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9159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5915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81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F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z.gov.rs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hyperlink" Target="http://www.nsz.gov.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sz.gov.rs/" TargetMode="External"/><Relationship Id="rId19" Type="http://schemas.openxmlformats.org/officeDocument/2006/relationships/hyperlink" Target="http://www.nsz.gov.rs/" TargetMode="External"/><Relationship Id="rId31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hyperlink" Target="http://www.nsz.gov.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6506-4F8C-46CE-9A96-A88899D6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VesnaB</cp:lastModifiedBy>
  <cp:revision>26</cp:revision>
  <dcterms:created xsi:type="dcterms:W3CDTF">2019-05-08T09:48:00Z</dcterms:created>
  <dcterms:modified xsi:type="dcterms:W3CDTF">2019-05-31T06:00:00Z</dcterms:modified>
</cp:coreProperties>
</file>