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34" w:rsidRPr="00426234" w:rsidRDefault="00426234" w:rsidP="00426234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426234">
        <w:rPr>
          <w:rFonts w:ascii="Times New Roman" w:eastAsia="Times New Roman" w:hAnsi="Times New Roman" w:cs="Times New Roman"/>
          <w:b/>
          <w:sz w:val="24"/>
          <w:szCs w:val="24"/>
          <w:lang/>
        </w:rPr>
        <w:t>Контролна листа: ЗАШТИТА ВАЗДУХА КОД БЕНЗИНСКИХ СТАНИЦА</w:t>
      </w:r>
    </w:p>
    <w:p w:rsidR="00426234" w:rsidRPr="00426234" w:rsidRDefault="00426234" w:rsidP="00426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26234">
        <w:rPr>
          <w:rFonts w:ascii="Times New Roman" w:eastAsia="Times New Roman" w:hAnsi="Times New Roman" w:cs="Times New Roman"/>
          <w:sz w:val="24"/>
          <w:szCs w:val="24"/>
          <w:lang/>
        </w:rPr>
        <w:t>Обавезе за бензинске станице из Закона о заштити ваздуха</w:t>
      </w:r>
    </w:p>
    <w:p w:rsidR="00426234" w:rsidRPr="00426234" w:rsidRDefault="00426234" w:rsidP="00426234">
      <w:pPr>
        <w:spacing w:after="0"/>
        <w:ind w:left="-540" w:right="-45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26234" w:rsidRPr="00426234" w:rsidRDefault="00426234" w:rsidP="00426234">
      <w:pPr>
        <w:spacing w:after="0"/>
        <w:ind w:left="-540" w:right="-45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26234">
        <w:rPr>
          <w:rFonts w:ascii="Times New Roman" w:hAnsi="Times New Roman" w:cs="Times New Roman"/>
          <w:sz w:val="24"/>
          <w:szCs w:val="24"/>
          <w:lang/>
        </w:rPr>
        <w:t xml:space="preserve">Контролна листа се не односи на: </w:t>
      </w:r>
    </w:p>
    <w:p w:rsidR="00426234" w:rsidRPr="00426234" w:rsidRDefault="00426234" w:rsidP="00426234">
      <w:pPr>
        <w:spacing w:after="0"/>
        <w:ind w:left="-540" w:right="-45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26234">
        <w:rPr>
          <w:rFonts w:ascii="Times New Roman" w:hAnsi="Times New Roman" w:cs="Times New Roman"/>
          <w:sz w:val="24"/>
          <w:szCs w:val="24"/>
          <w:lang/>
        </w:rPr>
        <w:t>1) дизел гориво, авио гориво и ТНГ гориво; и на</w:t>
      </w:r>
    </w:p>
    <w:p w:rsidR="00426234" w:rsidRPr="00426234" w:rsidRDefault="00426234" w:rsidP="00426234">
      <w:pPr>
        <w:spacing w:after="0"/>
        <w:ind w:left="-540" w:right="-45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26234">
        <w:rPr>
          <w:rFonts w:ascii="Times New Roman" w:hAnsi="Times New Roman" w:cs="Times New Roman"/>
          <w:sz w:val="24"/>
          <w:szCs w:val="24"/>
          <w:lang/>
        </w:rPr>
        <w:t xml:space="preserve">2) бензинске станице чија је употреба везана за производњу и испоруку нових моторних возила. </w:t>
      </w:r>
    </w:p>
    <w:p w:rsidR="00426234" w:rsidRPr="00426234" w:rsidRDefault="00426234" w:rsidP="00426234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426234" w:rsidRPr="00426234" w:rsidRDefault="00426234" w:rsidP="00426234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426234">
        <w:rPr>
          <w:rFonts w:ascii="Times New Roman" w:hAnsi="Times New Roman" w:cs="Times New Roman"/>
          <w:sz w:val="24"/>
          <w:szCs w:val="24"/>
          <w:lang/>
        </w:rPr>
        <w:t>Табела А</w:t>
      </w:r>
    </w:p>
    <w:tbl>
      <w:tblPr>
        <w:tblStyle w:val="TableGrid1"/>
        <w:tblW w:w="10795" w:type="dxa"/>
        <w:tblInd w:w="-720" w:type="dxa"/>
        <w:tblLook w:val="04A0"/>
      </w:tblPr>
      <w:tblGrid>
        <w:gridCol w:w="4855"/>
        <w:gridCol w:w="5940"/>
      </w:tblGrid>
      <w:tr w:rsidR="00426234" w:rsidRPr="00426234" w:rsidTr="00304D53">
        <w:tc>
          <w:tcPr>
            <w:tcW w:w="10795" w:type="dxa"/>
            <w:gridSpan w:val="2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Подаци о опер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a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теру</w:t>
            </w: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Назив оператера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Општина и место седишта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Матични број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ПИБ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Име особе за контакт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Телефон и електронска адреса контакт особе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426234" w:rsidRPr="00426234" w:rsidRDefault="00426234" w:rsidP="00426234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426234" w:rsidRPr="00426234" w:rsidRDefault="00426234" w:rsidP="00426234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426234">
        <w:rPr>
          <w:rFonts w:ascii="Times New Roman" w:hAnsi="Times New Roman" w:cs="Times New Roman"/>
          <w:sz w:val="24"/>
          <w:szCs w:val="24"/>
          <w:lang/>
        </w:rPr>
        <w:t>Табела Б</w:t>
      </w:r>
    </w:p>
    <w:tbl>
      <w:tblPr>
        <w:tblStyle w:val="TableGrid1"/>
        <w:tblW w:w="10800" w:type="dxa"/>
        <w:tblInd w:w="-725" w:type="dxa"/>
        <w:tblLook w:val="04A0"/>
      </w:tblPr>
      <w:tblGrid>
        <w:gridCol w:w="6120"/>
        <w:gridCol w:w="2340"/>
        <w:gridCol w:w="2340"/>
      </w:tblGrid>
      <w:tr w:rsidR="00426234" w:rsidRPr="00426234" w:rsidTr="00304D53">
        <w:tc>
          <w:tcPr>
            <w:tcW w:w="10800" w:type="dxa"/>
            <w:gridSpan w:val="3"/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Статус правног лица, предузетника</w:t>
            </w:r>
          </w:p>
        </w:tc>
      </w:tr>
      <w:tr w:rsidR="00426234" w:rsidRPr="00426234" w:rsidTr="00304D53">
        <w:tc>
          <w:tcPr>
            <w:tcW w:w="6120" w:type="dxa"/>
            <w:shd w:val="clear" w:color="auto" w:fill="auto"/>
            <w:vAlign w:val="center"/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34" w:rsidRPr="00426234" w:rsidRDefault="00C7605F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482218769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426234"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34" w:rsidRPr="00426234" w:rsidRDefault="00C7605F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123843337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426234"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НЕ </w:t>
            </w:r>
            <w:r w:rsidR="00426234" w:rsidRPr="00426234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*</w:t>
            </w:r>
          </w:p>
        </w:tc>
      </w:tr>
      <w:tr w:rsidR="00426234" w:rsidRPr="00426234" w:rsidTr="00304D53">
        <w:tc>
          <w:tcPr>
            <w:tcW w:w="10800" w:type="dxa"/>
            <w:gridSpan w:val="3"/>
            <w:shd w:val="clear" w:color="auto" w:fill="auto"/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* </w:t>
            </w:r>
            <w:r w:rsidRPr="00426234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426234" w:rsidRPr="00426234" w:rsidRDefault="00426234" w:rsidP="00426234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426234" w:rsidRPr="00426234" w:rsidRDefault="00426234" w:rsidP="00426234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426234">
        <w:rPr>
          <w:rFonts w:ascii="Times New Roman" w:hAnsi="Times New Roman" w:cs="Times New Roman"/>
          <w:sz w:val="24"/>
          <w:szCs w:val="24"/>
          <w:lang/>
        </w:rPr>
        <w:t>Табела В</w:t>
      </w:r>
    </w:p>
    <w:tbl>
      <w:tblPr>
        <w:tblStyle w:val="TableGrid1"/>
        <w:tblW w:w="10800" w:type="dxa"/>
        <w:tblInd w:w="-716" w:type="dxa"/>
        <w:tblLayout w:type="fixed"/>
        <w:tblLook w:val="04A0"/>
      </w:tblPr>
      <w:tblGrid>
        <w:gridCol w:w="630"/>
        <w:gridCol w:w="4041"/>
        <w:gridCol w:w="990"/>
        <w:gridCol w:w="1066"/>
        <w:gridCol w:w="14"/>
        <w:gridCol w:w="450"/>
        <w:gridCol w:w="630"/>
        <w:gridCol w:w="409"/>
        <w:gridCol w:w="491"/>
        <w:gridCol w:w="589"/>
        <w:gridCol w:w="131"/>
        <w:gridCol w:w="1359"/>
      </w:tblGrid>
      <w:tr w:rsidR="00426234" w:rsidRPr="00426234" w:rsidTr="00304D53">
        <w:tc>
          <w:tcPr>
            <w:tcW w:w="10800" w:type="dxa"/>
            <w:gridSpan w:val="12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А) Подаци о бензинској станици</w:t>
            </w:r>
          </w:p>
        </w:tc>
      </w:tr>
      <w:tr w:rsidR="00426234" w:rsidRPr="00426234" w:rsidTr="00304D53">
        <w:tc>
          <w:tcPr>
            <w:tcW w:w="630" w:type="dxa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А1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Назив бензинске станице </w:t>
            </w:r>
          </w:p>
        </w:tc>
        <w:tc>
          <w:tcPr>
            <w:tcW w:w="61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426234" w:rsidRPr="00426234" w:rsidTr="00304D53">
        <w:trPr>
          <w:trHeight w:val="314"/>
        </w:trPr>
        <w:tc>
          <w:tcPr>
            <w:tcW w:w="630" w:type="dxa"/>
            <w:vMerge w:val="restart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А2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Општинаи место бензинске станице</w:t>
            </w:r>
          </w:p>
        </w:tc>
        <w:tc>
          <w:tcPr>
            <w:tcW w:w="61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426234" w:rsidRPr="00426234" w:rsidTr="00304D53">
        <w:tc>
          <w:tcPr>
            <w:tcW w:w="630" w:type="dxa"/>
            <w:vMerge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Улица бензинске станице</w:t>
            </w:r>
          </w:p>
        </w:tc>
        <w:tc>
          <w:tcPr>
            <w:tcW w:w="61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426234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lang/>
              </w:rPr>
              <w:t>А3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је оператер бензинске станице доставио податке Агенцији за заштиту животне средине, на Обрасцу Б из Прилога 5. Правилника</w:t>
            </w:r>
          </w:p>
        </w:tc>
        <w:tc>
          <w:tcPr>
            <w:tcW w:w="25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</w:p>
          <w:p w:rsidR="00426234" w:rsidRPr="00426234" w:rsidRDefault="00C7605F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465266747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p w:rsidR="00426234" w:rsidRPr="00426234" w:rsidRDefault="00C7605F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464928761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426234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А4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је бензинска станица постојећа или нова </w:t>
            </w:r>
          </w:p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(Постојећа је она која је пуштена у рад пре 19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јануара 2012.године)</w:t>
            </w:r>
          </w:p>
        </w:tc>
        <w:tc>
          <w:tcPr>
            <w:tcW w:w="25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426234">
              <w:rPr>
                <w:rFonts w:ascii="Times New Roman" w:hAnsi="Times New Roman" w:cs="Times New Roman"/>
                <w:lang/>
              </w:rPr>
              <w:t>ПОСТОЈЕЋА</w:t>
            </w:r>
          </w:p>
          <w:p w:rsidR="00426234" w:rsidRPr="00426234" w:rsidRDefault="00C7605F" w:rsidP="00426234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sr-Latn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258790138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>НОВА</w:t>
            </w:r>
          </w:p>
          <w:p w:rsidR="00426234" w:rsidRPr="00426234" w:rsidRDefault="00C7605F" w:rsidP="00426234">
            <w:pPr>
              <w:jc w:val="center"/>
              <w:rPr>
                <w:rFonts w:ascii="Times New Roman" w:hAnsi="Times New Roman" w:cs="Times New Roman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468485447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426234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А5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је 19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јануара 2012.године и после извршена реконструкција бензинске станице</w:t>
            </w:r>
          </w:p>
        </w:tc>
        <w:tc>
          <w:tcPr>
            <w:tcW w:w="25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 xml:space="preserve">ЈЕСТЕ  </w:t>
            </w:r>
          </w:p>
          <w:p w:rsidR="00426234" w:rsidRPr="00426234" w:rsidRDefault="00C7605F" w:rsidP="00426234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282151348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</w:p>
          <w:p w:rsidR="00426234" w:rsidRPr="00426234" w:rsidRDefault="00C7605F" w:rsidP="00426234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856311982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426234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А6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олики је стварни или планирани проток бензина код постојеће бензинске станице.</w:t>
            </w:r>
          </w:p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(Проток је укупна годишња количина бензина преточеног из покретних резервоара у бензинску станицу)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Мањи од </w:t>
            </w:r>
          </w:p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3 000 m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426234" w:rsidRPr="00426234" w:rsidRDefault="00C7605F" w:rsidP="00426234">
            <w:pPr>
              <w:jc w:val="center"/>
              <w:rPr>
                <w:rFonts w:ascii="Times New Roman" w:hAnsi="Times New Roman" w:cs="Times New Roman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135669970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 xml:space="preserve">3 000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 xml:space="preserve"> и већи</w:t>
            </w:r>
          </w:p>
          <w:p w:rsidR="00426234" w:rsidRPr="00426234" w:rsidRDefault="00C7605F" w:rsidP="00426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548739322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Није постојећа</w:t>
            </w:r>
          </w:p>
          <w:p w:rsidR="00426234" w:rsidRPr="00426234" w:rsidRDefault="00C7605F" w:rsidP="00426234">
            <w:pPr>
              <w:jc w:val="center"/>
              <w:rPr>
                <w:rFonts w:ascii="Times New Roman" w:hAnsi="Times New Roman" w:cs="Times New Roman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815909686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426234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А7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Колики је стварни или планирани проток бензина код нове и реконструисане бензинске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lastRenderedPageBreak/>
              <w:t>станицепосле 19.01.2012.год.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500 m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мањи</w:t>
            </w:r>
          </w:p>
          <w:p w:rsidR="00426234" w:rsidRPr="00426234" w:rsidRDefault="00C7605F" w:rsidP="00426234">
            <w:pPr>
              <w:jc w:val="center"/>
              <w:rPr>
                <w:rFonts w:ascii="Times New Roman" w:hAnsi="Times New Roman" w:cs="Times New Roman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21370611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lastRenderedPageBreak/>
              <w:t xml:space="preserve">Већи од </w:t>
            </w:r>
          </w:p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 xml:space="preserve">500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</w:t>
            </w:r>
          </w:p>
          <w:p w:rsidR="00426234" w:rsidRPr="00426234" w:rsidRDefault="00C7605F" w:rsidP="00426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648629530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Не спада у ове станице </w:t>
            </w:r>
          </w:p>
          <w:p w:rsidR="00426234" w:rsidRPr="00426234" w:rsidRDefault="00C7605F" w:rsidP="00426234">
            <w:pPr>
              <w:jc w:val="center"/>
              <w:rPr>
                <w:rFonts w:ascii="Times New Roman" w:hAnsi="Times New Roman" w:cs="Times New Roman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129118444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426234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lastRenderedPageBreak/>
              <w:t>А8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олики је стварни или планирани проток бензина код бензинске станице која је смештена у трајно насељеном месту или радној области, услучајунове или реконструисане после 19. јануара 2012.године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100 m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мањи</w:t>
            </w:r>
          </w:p>
          <w:p w:rsidR="00426234" w:rsidRPr="00426234" w:rsidRDefault="00C7605F" w:rsidP="00426234">
            <w:pPr>
              <w:jc w:val="center"/>
              <w:rPr>
                <w:rFonts w:ascii="Times New Roman" w:hAnsi="Times New Roman" w:cs="Times New Roman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368604450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 xml:space="preserve">Већи од </w:t>
            </w:r>
          </w:p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 xml:space="preserve">100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</w:t>
            </w:r>
          </w:p>
          <w:p w:rsidR="00426234" w:rsidRPr="00426234" w:rsidRDefault="00C7605F" w:rsidP="00426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745405721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 спада у ове станице</w:t>
            </w:r>
          </w:p>
          <w:p w:rsidR="00426234" w:rsidRPr="00426234" w:rsidRDefault="00C7605F" w:rsidP="00426234">
            <w:pPr>
              <w:jc w:val="center"/>
              <w:rPr>
                <w:rFonts w:ascii="Times New Roman" w:hAnsi="Times New Roman" w:cs="Times New Roman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581599503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426234" w:rsidRPr="00426234" w:rsidTr="00304D53">
        <w:tc>
          <w:tcPr>
            <w:tcW w:w="108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Б) Систем фазе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I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(код истакања горива из аутоцистерне у резервоар бензинске станице)</w:t>
            </w:r>
          </w:p>
        </w:tc>
      </w:tr>
      <w:tr w:rsidR="00426234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Б1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постоји непропусни прикључни цевовод за враћање бензинске паре у аутоцистерну</w:t>
            </w:r>
          </w:p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(Обавеза не постоји за постојеће бензинске станице од пре 19.01.2012.год. када се надзор врши пре 01.01.2020.год.)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</w:p>
          <w:p w:rsidR="00426234" w:rsidRPr="00426234" w:rsidRDefault="00C7605F" w:rsidP="00426234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24376225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p w:rsidR="00426234" w:rsidRPr="00426234" w:rsidRDefault="00C7605F" w:rsidP="00426234">
            <w:pPr>
              <w:jc w:val="center"/>
              <w:rPr>
                <w:rFonts w:ascii="Times New Roman" w:hAnsi="Times New Roman" w:cs="Times New Roman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714607895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постоји обавеза </w:t>
            </w:r>
          </w:p>
          <w:p w:rsidR="00426234" w:rsidRPr="00426234" w:rsidRDefault="00C7605F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3563370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426234" w:rsidRPr="00426234" w:rsidTr="00304D53">
        <w:tc>
          <w:tcPr>
            <w:tcW w:w="10800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В) Систем фазе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II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(код допуне моторних возила бензином)</w:t>
            </w:r>
          </w:p>
        </w:tc>
      </w:tr>
      <w:tr w:rsidR="00426234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В1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је на свим пумпним аутоматима за истакање бензина постављен систем фазе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за сакупљање бензинске паре у резервоар бензинске станице</w:t>
            </w:r>
          </w:p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(Обавеза постоји када је под А7 одговор „Већи од 500 m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/>
              </w:rPr>
              <w:t>3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“ или ако је под А8 одговор „Већи од 100 m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/>
              </w:rPr>
              <w:t>3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“ или ако је после 01.01.2020.год. под А6 одговор „3 000 m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/>
              </w:rPr>
              <w:t>3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и већи“)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</w:p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(на свим аутоматима)</w:t>
            </w:r>
          </w:p>
          <w:p w:rsidR="00426234" w:rsidRPr="00426234" w:rsidRDefault="00C7605F" w:rsidP="00426234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75984063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</w:p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(нема на свим)</w:t>
            </w:r>
          </w:p>
          <w:p w:rsidR="00426234" w:rsidRPr="00426234" w:rsidRDefault="00C7605F" w:rsidP="00426234">
            <w:pPr>
              <w:jc w:val="center"/>
              <w:rPr>
                <w:rFonts w:ascii="Times New Roman" w:hAnsi="Times New Roman" w:cs="Times New Roman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084570586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 постоји обавеза</w:t>
            </w:r>
          </w:p>
          <w:p w:rsidR="00426234" w:rsidRPr="00426234" w:rsidRDefault="00C7605F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510272556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426234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В2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Који систем фазе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сакупљања бензинских пара се користи на бензинској станици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Активан</w:t>
            </w:r>
          </w:p>
          <w:p w:rsidR="00426234" w:rsidRPr="00426234" w:rsidRDefault="00C7605F" w:rsidP="00426234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674151488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Пасиван</w:t>
            </w:r>
          </w:p>
          <w:p w:rsidR="00426234" w:rsidRPr="00426234" w:rsidRDefault="00C7605F" w:rsidP="00426234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915124596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Нема система</w:t>
            </w:r>
          </w:p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фазе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II</w:t>
            </w:r>
          </w:p>
          <w:p w:rsidR="00426234" w:rsidRPr="00426234" w:rsidRDefault="00C7605F" w:rsidP="00426234">
            <w:pPr>
              <w:jc w:val="center"/>
              <w:rPr>
                <w:rFonts w:ascii="Times New Roman" w:hAnsi="Times New Roman" w:cs="Times New Roman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0806030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426234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В3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су постављени сви потребни делови на пумпним аутоматима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са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системом фазе II 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</w:p>
          <w:p w:rsidR="00426234" w:rsidRPr="00426234" w:rsidRDefault="00C7605F" w:rsidP="00426234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65023863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</w:p>
          <w:p w:rsidR="00426234" w:rsidRPr="00426234" w:rsidRDefault="00C7605F" w:rsidP="00426234">
            <w:pPr>
              <w:jc w:val="center"/>
              <w:rPr>
                <w:rFonts w:ascii="Times New Roman" w:hAnsi="Times New Roman" w:cs="Times New Roman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212870791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Нема система</w:t>
            </w:r>
          </w:p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фазе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II</w:t>
            </w:r>
          </w:p>
          <w:p w:rsidR="00426234" w:rsidRPr="00426234" w:rsidRDefault="00C7605F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847249269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426234" w:rsidRPr="00426234" w:rsidTr="00304D53">
        <w:tc>
          <w:tcPr>
            <w:tcW w:w="10800" w:type="dxa"/>
            <w:gridSpan w:val="12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Г) Активан систем ф</w:t>
            </w:r>
            <w:r w:rsidRPr="0042623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аза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II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сакупљања бензинске паре</w:t>
            </w:r>
          </w:p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/>
              </w:rPr>
              <w:t>(</w:t>
            </w:r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/>
              </w:rPr>
              <w:t>Не попуњавати за бензинске станице и пумпне аутомате који немају овај систем)</w:t>
            </w:r>
          </w:p>
        </w:tc>
      </w:tr>
      <w:tr w:rsidR="00426234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Г1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за сваки пумпни аутомат постоји потврда (сертификат) произвођача опреме да је ефикасност задржавања бензинских пара 85 % и више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ДА за сваки пумпни аутомат</w:t>
            </w:r>
          </w:p>
          <w:p w:rsidR="00426234" w:rsidRPr="00426234" w:rsidRDefault="00C7605F" w:rsidP="00426234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600313496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1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</w:p>
          <w:p w:rsidR="00426234" w:rsidRPr="00426234" w:rsidRDefault="00C7605F" w:rsidP="00426234">
            <w:pPr>
              <w:jc w:val="center"/>
              <w:rPr>
                <w:rFonts w:ascii="Times New Roman" w:hAnsi="Times New Roman" w:cs="Times New Roman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418535812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</w:p>
          <w:p w:rsidR="00426234" w:rsidRPr="00426234" w:rsidRDefault="00C7605F" w:rsidP="00426234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047053742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426234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Г2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језа све пумпне аутомате у последње две године прибављен извештај акредитованог лица о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мерењу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односа пара/течност према стандарду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СРПС ЕН 16321-1:2014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</w:p>
          <w:p w:rsidR="00426234" w:rsidRPr="00426234" w:rsidRDefault="00C7605F" w:rsidP="00426234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650709577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10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p w:rsidR="00426234" w:rsidRPr="00426234" w:rsidRDefault="00C7605F" w:rsidP="00426234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490440179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Нема акредитованог лица </w:t>
            </w:r>
          </w:p>
          <w:p w:rsidR="00426234" w:rsidRPr="00426234" w:rsidRDefault="00C7605F" w:rsidP="00426234">
            <w:pPr>
              <w:jc w:val="center"/>
              <w:rPr>
                <w:rFonts w:ascii="Times New Roman" w:hAnsi="Times New Roman" w:cs="Times New Roman"/>
                <w:bCs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881827106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426234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Г3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је однос пара/течност налази у опсегу 0,95 - 1,05 према извештају акредитованог лица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</w:p>
          <w:p w:rsidR="00426234" w:rsidRPr="00426234" w:rsidRDefault="00C7605F" w:rsidP="00426234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574273194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10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p w:rsidR="00426234" w:rsidRPr="00426234" w:rsidRDefault="00C7605F" w:rsidP="00426234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957645524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Нема извештаја</w:t>
            </w:r>
          </w:p>
          <w:p w:rsidR="00426234" w:rsidRPr="00426234" w:rsidRDefault="00C7605F" w:rsidP="00426234">
            <w:pPr>
              <w:jc w:val="center"/>
              <w:rPr>
                <w:rFonts w:ascii="Times New Roman" w:hAnsi="Times New Roman" w:cs="Times New Roman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436562762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7F1125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Г4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се бензинске паре испуштају у атмосферу, током сакупљања бензинске паре кроз систем сакупљања паре и прикључне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lastRenderedPageBreak/>
              <w:t>уређаје (осим из безбедносних разлога)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ДА  </w:t>
            </w:r>
          </w:p>
          <w:p w:rsidR="007F1125" w:rsidRPr="00426234" w:rsidRDefault="00C7605F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943850537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p w:rsidR="007F1125" w:rsidRPr="00426234" w:rsidRDefault="00C7605F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705869393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7F1125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lastRenderedPageBreak/>
              <w:t>Г5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постоји могућност уласка ваздуха из уређаја пумпног аутомата за истакање бензина у цев за сакупљање паре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</w:p>
          <w:p w:rsidR="007F1125" w:rsidRPr="00426234" w:rsidRDefault="00C7605F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047950695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p w:rsidR="007F1125" w:rsidRPr="00426234" w:rsidRDefault="00C7605F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128438099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7F1125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Г6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је за све пумпне аутомате постављен аутоматски контролни систем који прати рад активног система за сакупљање паре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</w:p>
          <w:p w:rsidR="007F1125" w:rsidRPr="00426234" w:rsidRDefault="00C7605F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11485530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p w:rsidR="007F1125" w:rsidRPr="00426234" w:rsidRDefault="00C7605F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621041684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7F1125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Г7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аутоматски контролни систем, аутоматски одређује грешке у раду система за сакупљање паре и запосленима сигнализира уочене грешке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</w:p>
          <w:p w:rsidR="007F1125" w:rsidRPr="00426234" w:rsidRDefault="00C7605F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532269025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10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p w:rsidR="007F1125" w:rsidRPr="00426234" w:rsidRDefault="00C7605F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630665593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постоји аутоматски контролни систем  </w:t>
            </w:r>
          </w:p>
          <w:p w:rsidR="007F1125" w:rsidRPr="00426234" w:rsidRDefault="00C7605F" w:rsidP="007F1125">
            <w:pPr>
              <w:jc w:val="center"/>
              <w:rPr>
                <w:rFonts w:ascii="Times New Roman" w:hAnsi="Times New Roman" w:cs="Times New Roman"/>
                <w:bCs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49801257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7F1125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Г8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аутоматски контролни систем, аутоматски прекида доток горива када дуже од 72 часа сигнализира грешку у раду система за сакупљање паре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</w:p>
          <w:p w:rsidR="007F1125" w:rsidRPr="00426234" w:rsidRDefault="00C7605F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95058583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10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p w:rsidR="007F1125" w:rsidRPr="00426234" w:rsidRDefault="00C7605F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838622696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постоји аутоматски контролни систем  </w:t>
            </w:r>
          </w:p>
          <w:p w:rsidR="007F1125" w:rsidRPr="00426234" w:rsidRDefault="00C7605F" w:rsidP="007F1125">
            <w:pPr>
              <w:jc w:val="center"/>
              <w:rPr>
                <w:rFonts w:ascii="Times New Roman" w:hAnsi="Times New Roman" w:cs="Times New Roman"/>
                <w:bCs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450276411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7F1125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Г9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аутоматски контролни систем одређује грешке у свом раду и запосленима аутоматски сигнализира уочене грешке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</w:p>
          <w:p w:rsidR="007F1125" w:rsidRPr="00426234" w:rsidRDefault="00C7605F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78542184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10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p w:rsidR="007F1125" w:rsidRPr="00426234" w:rsidRDefault="00C7605F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468674197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постоји аутоматски контролни систем  </w:t>
            </w:r>
          </w:p>
          <w:p w:rsidR="007F1125" w:rsidRPr="00426234" w:rsidRDefault="00C7605F" w:rsidP="007F1125">
            <w:pPr>
              <w:jc w:val="center"/>
              <w:rPr>
                <w:rFonts w:ascii="Times New Roman" w:hAnsi="Times New Roman" w:cs="Times New Roman"/>
                <w:bCs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92657411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7F1125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Г10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аутоматски контролни систем, аутоматски прекида  проток горива када дуже од два часа сигнализира грешке у свом раду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</w:p>
          <w:p w:rsidR="007F1125" w:rsidRPr="00426234" w:rsidRDefault="00C7605F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6376701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10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p w:rsidR="007F1125" w:rsidRPr="00426234" w:rsidRDefault="00C7605F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961464769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постоји аутоматски контролни систем  </w:t>
            </w:r>
          </w:p>
          <w:p w:rsidR="007F1125" w:rsidRPr="00426234" w:rsidRDefault="00C7605F" w:rsidP="007F1125">
            <w:pPr>
              <w:jc w:val="center"/>
              <w:rPr>
                <w:rFonts w:ascii="Times New Roman" w:hAnsi="Times New Roman" w:cs="Times New Roman"/>
                <w:bCs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563783317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7F1125" w:rsidRPr="00426234" w:rsidTr="00304D53">
        <w:tc>
          <w:tcPr>
            <w:tcW w:w="108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Д) Пасиван систем за сакупљање бензинске паре (систем без вакуум пумпе)</w:t>
            </w:r>
          </w:p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/>
              </w:rPr>
            </w:pPr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/>
              </w:rPr>
              <w:t>(</w:t>
            </w:r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/>
              </w:rPr>
              <w:t>Не попуњавати за бензинске станице и пумпне аутомате који немају овај систем</w:t>
            </w:r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/>
              </w:rPr>
              <w:t>)</w:t>
            </w:r>
          </w:p>
        </w:tc>
      </w:tr>
      <w:tr w:rsidR="007F1125" w:rsidRPr="00426234" w:rsidTr="00304D53">
        <w:trPr>
          <w:trHeight w:val="1146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Д1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за сваки пумпни аутомат постоји потврда (сертификат) произвођача опреме да је ефикасност задржавања бензинске паре 85 % и више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ДА за сваки пумпни аутомат</w:t>
            </w:r>
          </w:p>
          <w:p w:rsidR="007F1125" w:rsidRPr="00426234" w:rsidRDefault="00C7605F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072723870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1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</w:p>
          <w:p w:rsidR="007F1125" w:rsidRPr="00426234" w:rsidRDefault="00C7605F" w:rsidP="007F1125">
            <w:pPr>
              <w:jc w:val="center"/>
              <w:rPr>
                <w:rFonts w:ascii="Times New Roman" w:hAnsi="Times New Roman" w:cs="Times New Roman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366259622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</w:p>
          <w:p w:rsidR="007F1125" w:rsidRPr="00426234" w:rsidRDefault="00C7605F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213928360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7F1125" w:rsidRPr="00426234" w:rsidTr="00304D53">
        <w:trPr>
          <w:trHeight w:val="1146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Д2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је за све пумпне аутомате једном у три месеца акредитовано лице вршило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мерење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односа пара/течност према стандарду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СРПС ЕН 16321-1:2014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</w:p>
          <w:p w:rsidR="007F1125" w:rsidRPr="00426234" w:rsidRDefault="00C7605F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471288638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p w:rsidR="007F1125" w:rsidRPr="00426234" w:rsidRDefault="00C7605F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878275045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Нема акредитованог лица </w:t>
            </w:r>
          </w:p>
          <w:p w:rsidR="007F1125" w:rsidRPr="00426234" w:rsidRDefault="00C7605F" w:rsidP="007F1125">
            <w:pPr>
              <w:jc w:val="center"/>
              <w:rPr>
                <w:rFonts w:ascii="Times New Roman" w:hAnsi="Times New Roman" w:cs="Times New Roman"/>
                <w:bCs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074503696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7F1125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Д3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је однос пара/течност у опсегу 0,95-1,05 према извештајима акредитованог лица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</w:p>
          <w:p w:rsidR="007F1125" w:rsidRPr="00426234" w:rsidRDefault="00C7605F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532763736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p w:rsidR="007F1125" w:rsidRPr="00426234" w:rsidRDefault="00C7605F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426536556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Нема извештаја</w:t>
            </w:r>
          </w:p>
          <w:p w:rsidR="007F1125" w:rsidRPr="00426234" w:rsidRDefault="00C7605F" w:rsidP="007F1125">
            <w:pPr>
              <w:jc w:val="center"/>
              <w:rPr>
                <w:rFonts w:ascii="Times New Roman" w:hAnsi="Times New Roman" w:cs="Times New Roman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780493755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7F1125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Д4</w:t>
            </w:r>
          </w:p>
        </w:tc>
        <w:tc>
          <w:tcPr>
            <w:tcW w:w="71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на свим пумпним аутоматима, гумено црево са славином обезбеђује непропустљив пренос горива до резервоара возила, као и слободан проток гаса у систему за сакупљање паре</w:t>
            </w:r>
          </w:p>
        </w:tc>
        <w:tc>
          <w:tcPr>
            <w:tcW w:w="1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</w:p>
          <w:p w:rsidR="007F1125" w:rsidRPr="00426234" w:rsidRDefault="00C7605F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444586456"/>
              </w:sdtPr>
              <w:sdtContent>
                <w:r w:rsidR="00497313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p w:rsidR="007F1125" w:rsidRPr="00426234" w:rsidRDefault="00C7605F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473210098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7F1125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Д5</w:t>
            </w:r>
          </w:p>
        </w:tc>
        <w:tc>
          <w:tcPr>
            <w:tcW w:w="71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на свим пумпним аутоматима, гумена црева за сакупљање бензинске паре (која повезују пумпни аутомат за истакање и резервоар за складиштење горива на бензинској станици) имају константан опадајући градијент од најмање 1%</w:t>
            </w:r>
          </w:p>
        </w:tc>
        <w:tc>
          <w:tcPr>
            <w:tcW w:w="1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</w:p>
          <w:p w:rsidR="007F1125" w:rsidRPr="00426234" w:rsidRDefault="00C7605F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874058801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p w:rsidR="007F1125" w:rsidRPr="00426234" w:rsidRDefault="00C7605F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196896826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7F1125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Д6</w:t>
            </w:r>
          </w:p>
        </w:tc>
        <w:tc>
          <w:tcPr>
            <w:tcW w:w="71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/>
              </w:rPr>
              <w:t xml:space="preserve">Да ли постоје пукотине, рупе и друга оштећења  на гуменим цревима са славином за истакање бензина и на унутрашњим прстеновима гумених црева за сакупљање бензинске паре (која повезују пумпни аутомат за истакање и резервоар за складиштење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/>
              </w:rPr>
              <w:lastRenderedPageBreak/>
              <w:t>горива)</w:t>
            </w:r>
          </w:p>
        </w:tc>
        <w:tc>
          <w:tcPr>
            <w:tcW w:w="1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ДА  </w:t>
            </w:r>
          </w:p>
          <w:p w:rsidR="007F1125" w:rsidRPr="00426234" w:rsidRDefault="00C7605F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46488747"/>
              </w:sdtPr>
              <w:sdtContent>
                <w:r w:rsidR="00497313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p w:rsidR="007F1125" w:rsidRPr="00426234" w:rsidRDefault="00C7605F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022248301"/>
              </w:sdtPr>
              <w:sdtContent>
                <w:r w:rsidR="00763EB8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</w:tbl>
    <w:p w:rsidR="00426234" w:rsidRPr="00426234" w:rsidRDefault="00426234" w:rsidP="00426234">
      <w:pPr>
        <w:spacing w:after="0" w:line="240" w:lineRule="auto"/>
        <w:ind w:left="-360" w:right="-1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</w:p>
    <w:tbl>
      <w:tblPr>
        <w:tblStyle w:val="TableGrid1"/>
        <w:tblW w:w="10800" w:type="dxa"/>
        <w:tblInd w:w="-725" w:type="dxa"/>
        <w:tblLook w:val="04A0"/>
      </w:tblPr>
      <w:tblGrid>
        <w:gridCol w:w="3600"/>
        <w:gridCol w:w="1800"/>
        <w:gridCol w:w="1800"/>
        <w:gridCol w:w="3600"/>
      </w:tblGrid>
      <w:tr w:rsidR="00426234" w:rsidRPr="00426234" w:rsidTr="00304D5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редставници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оператера: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426234" w:rsidRPr="00426234" w:rsidTr="00304D5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42623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42623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426234" w:rsidRPr="00426234" w:rsidTr="00304D5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42623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42623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49731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426234" w:rsidRPr="00426234" w:rsidTr="00304D5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49731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42623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426234" w:rsidRPr="00426234" w:rsidTr="00304D5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49731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42623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426234" w:rsidRPr="00426234" w:rsidTr="00873517">
        <w:trPr>
          <w:trHeight w:val="35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8512A6" w:rsidP="0042623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51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 инспекцијског надзора:</w:t>
            </w:r>
          </w:p>
        </w:tc>
      </w:tr>
      <w:tr w:rsidR="00426234" w:rsidRPr="00426234" w:rsidTr="00304D53">
        <w:trPr>
          <w:trHeight w:val="395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42623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Б</w:t>
            </w: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рој записника, уз који се прилаже контролна листа:</w:t>
            </w:r>
          </w:p>
        </w:tc>
      </w:tr>
    </w:tbl>
    <w:p w:rsidR="00426234" w:rsidRPr="00426234" w:rsidRDefault="00426234" w:rsidP="00426234">
      <w:pPr>
        <w:spacing w:after="0" w:line="240" w:lineRule="auto"/>
        <w:ind w:left="-360" w:right="-1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</w:p>
    <w:p w:rsidR="006B056B" w:rsidRPr="00426234" w:rsidRDefault="006B056B" w:rsidP="00426234"/>
    <w:sectPr w:rsidR="006B056B" w:rsidRPr="00426234" w:rsidSect="00516F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304" w:left="1440" w:header="454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4B5" w:rsidRDefault="005174B5" w:rsidP="002F4BB0">
      <w:pPr>
        <w:spacing w:after="0" w:line="240" w:lineRule="auto"/>
      </w:pPr>
      <w:r>
        <w:separator/>
      </w:r>
    </w:p>
  </w:endnote>
  <w:endnote w:type="continuationSeparator" w:id="1">
    <w:p w:rsidR="005174B5" w:rsidRDefault="005174B5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B3" w:rsidRDefault="00E858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125E5" w:rsidRPr="00D0754B" w:rsidRDefault="00C7605F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075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25E5" w:rsidRPr="00D0754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75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763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0754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26234">
          <w:rPr>
            <w:rFonts w:ascii="Times New Roman" w:hAnsi="Times New Roman" w:cs="Times New Roman"/>
            <w:noProof/>
            <w:sz w:val="24"/>
            <w:szCs w:val="24"/>
            <w:lang/>
          </w:rPr>
          <w:t>/</w:t>
        </w:r>
        <w:r w:rsidR="00497313">
          <w:rPr>
            <w:rFonts w:ascii="Times New Roman" w:hAnsi="Times New Roman" w:cs="Times New Roman"/>
            <w:noProof/>
            <w:sz w:val="24"/>
            <w:szCs w:val="24"/>
            <w:lang/>
          </w:rPr>
          <w:t>4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B3" w:rsidRDefault="00E85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4B5" w:rsidRDefault="005174B5" w:rsidP="002F4BB0">
      <w:pPr>
        <w:spacing w:after="0" w:line="240" w:lineRule="auto"/>
      </w:pPr>
      <w:r>
        <w:separator/>
      </w:r>
    </w:p>
  </w:footnote>
  <w:footnote w:type="continuationSeparator" w:id="1">
    <w:p w:rsidR="005174B5" w:rsidRDefault="005174B5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B3" w:rsidRDefault="00E858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50" w:type="dxa"/>
      <w:tblInd w:w="-612" w:type="dxa"/>
      <w:tblLook w:val="04A0"/>
    </w:tblPr>
    <w:tblGrid>
      <w:gridCol w:w="990"/>
      <w:gridCol w:w="6480"/>
      <w:gridCol w:w="2880"/>
    </w:tblGrid>
    <w:tr w:rsidR="00FC4E12" w:rsidRPr="00FC4E12" w:rsidTr="0063134F">
      <w:trPr>
        <w:trHeight w:val="1088"/>
      </w:trPr>
      <w:tc>
        <w:tcPr>
          <w:tcW w:w="990" w:type="dxa"/>
          <w:shd w:val="clear" w:color="auto" w:fill="auto"/>
        </w:tcPr>
        <w:p w:rsidR="00FC4E12" w:rsidRPr="00FC4E12" w:rsidRDefault="00FC4E12" w:rsidP="00FC4E1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/>
            </w:rPr>
          </w:pPr>
          <w:r w:rsidRPr="00FC4E12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87350" cy="673100"/>
                <wp:effectExtent l="0" t="0" r="0" b="0"/>
                <wp:docPr id="18" name="Picture 18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shd w:val="clear" w:color="auto" w:fill="auto"/>
          <w:vAlign w:val="center"/>
        </w:tcPr>
        <w:p w:rsidR="00A17634" w:rsidRDefault="00A17634" w:rsidP="00A17634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A17634" w:rsidRDefault="00A17634" w:rsidP="00A1763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sz w:val="16"/>
            </w:rPr>
            <w:t xml:space="preserve">   </w:t>
          </w:r>
          <w:r>
            <w:rPr>
              <w:rFonts w:ascii="Times New Roman" w:hAnsi="Times New Roman" w:cs="Times New Roman"/>
            </w:rPr>
            <w:t>ГРАД КРАЉЕВО-ГРАДСКА УПРАВА</w:t>
          </w:r>
          <w:r>
            <w:rPr>
              <w:rFonts w:ascii="Arial" w:hAnsi="Arial" w:cs="Arial"/>
            </w:rPr>
            <w:t xml:space="preserve">                                                         </w:t>
          </w:r>
          <w:r>
            <w:rPr>
              <w:rFonts w:ascii="Times New Roman" w:hAnsi="Times New Roman" w:cs="Times New Roman"/>
            </w:rPr>
            <w:t>Одељење за инспекцијске послове</w:t>
          </w:r>
        </w:p>
        <w:p w:rsidR="00FC4E12" w:rsidRPr="00FC4E12" w:rsidRDefault="00A17634" w:rsidP="00A1763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/>
            </w:rPr>
          </w:pPr>
          <w:r>
            <w:rPr>
              <w:rFonts w:ascii="Times New Roman" w:eastAsia="Times New Roman" w:hAnsi="Times New Roman" w:cs="Times New Roman"/>
            </w:rPr>
            <w:t>Инспекција за заштиту животне средине</w:t>
          </w:r>
        </w:p>
      </w:tc>
      <w:tc>
        <w:tcPr>
          <w:tcW w:w="2880" w:type="dxa"/>
          <w:shd w:val="clear" w:color="auto" w:fill="auto"/>
          <w:vAlign w:val="center"/>
        </w:tcPr>
        <w:p w:rsidR="00FC4E12" w:rsidRPr="00FC4E12" w:rsidRDefault="00E858B3" w:rsidP="00FC4E1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 xml:space="preserve">    Шифра: КЛ-35-02</w:t>
          </w:r>
          <w:r w:rsidR="00B30EE1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/05</w:t>
          </w:r>
        </w:p>
        <w:p w:rsidR="00FC4E12" w:rsidRPr="00FC4E12" w:rsidRDefault="00FC4E12" w:rsidP="001B1F23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/>
            </w:rPr>
          </w:pPr>
          <w:r w:rsidRPr="00FC4E12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 xml:space="preserve"> Датум: </w:t>
          </w:r>
          <w:r w:rsidR="00B30EE1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27.12</w:t>
          </w:r>
          <w:bookmarkStart w:id="0" w:name="_GoBack"/>
          <w:bookmarkEnd w:id="0"/>
          <w:r w:rsidRPr="00C81E6A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.2018.</w:t>
          </w:r>
        </w:p>
      </w:tc>
    </w:tr>
  </w:tbl>
  <w:p w:rsidR="003248C9" w:rsidRDefault="003248C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B3" w:rsidRDefault="00E858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A262F"/>
    <w:multiLevelType w:val="hybridMultilevel"/>
    <w:tmpl w:val="CFE88822"/>
    <w:lvl w:ilvl="0" w:tplc="A79C74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46E71"/>
    <w:rsid w:val="000125E5"/>
    <w:rsid w:val="00016F75"/>
    <w:rsid w:val="000270FA"/>
    <w:rsid w:val="0003521F"/>
    <w:rsid w:val="000358E3"/>
    <w:rsid w:val="0004093F"/>
    <w:rsid w:val="00043D9A"/>
    <w:rsid w:val="00056CCD"/>
    <w:rsid w:val="00066444"/>
    <w:rsid w:val="00070B9D"/>
    <w:rsid w:val="0007244F"/>
    <w:rsid w:val="000868A6"/>
    <w:rsid w:val="0009134E"/>
    <w:rsid w:val="00094069"/>
    <w:rsid w:val="000A0B51"/>
    <w:rsid w:val="000A3FD6"/>
    <w:rsid w:val="000B446B"/>
    <w:rsid w:val="000B5C31"/>
    <w:rsid w:val="000B7D78"/>
    <w:rsid w:val="000C4C6B"/>
    <w:rsid w:val="000D3FBB"/>
    <w:rsid w:val="000E1200"/>
    <w:rsid w:val="000F2F69"/>
    <w:rsid w:val="000F6AD6"/>
    <w:rsid w:val="001120F6"/>
    <w:rsid w:val="001171D9"/>
    <w:rsid w:val="00120D03"/>
    <w:rsid w:val="00123071"/>
    <w:rsid w:val="00125069"/>
    <w:rsid w:val="00133BB7"/>
    <w:rsid w:val="0013792C"/>
    <w:rsid w:val="001409F2"/>
    <w:rsid w:val="00151983"/>
    <w:rsid w:val="00157E0C"/>
    <w:rsid w:val="00162C75"/>
    <w:rsid w:val="00162DDE"/>
    <w:rsid w:val="00167A40"/>
    <w:rsid w:val="00182995"/>
    <w:rsid w:val="00185859"/>
    <w:rsid w:val="00195F6B"/>
    <w:rsid w:val="001965C3"/>
    <w:rsid w:val="00197BAA"/>
    <w:rsid w:val="001A34D5"/>
    <w:rsid w:val="001A5416"/>
    <w:rsid w:val="001B1F23"/>
    <w:rsid w:val="001C4B77"/>
    <w:rsid w:val="001C4DB5"/>
    <w:rsid w:val="001C50CA"/>
    <w:rsid w:val="001C53A4"/>
    <w:rsid w:val="001C6AFE"/>
    <w:rsid w:val="001C6B35"/>
    <w:rsid w:val="001C7336"/>
    <w:rsid w:val="001D3B4C"/>
    <w:rsid w:val="001E2E50"/>
    <w:rsid w:val="00200F86"/>
    <w:rsid w:val="00201FC8"/>
    <w:rsid w:val="00206A24"/>
    <w:rsid w:val="00217E53"/>
    <w:rsid w:val="00230DD5"/>
    <w:rsid w:val="00233AF1"/>
    <w:rsid w:val="00234542"/>
    <w:rsid w:val="00251515"/>
    <w:rsid w:val="0025291C"/>
    <w:rsid w:val="002535A6"/>
    <w:rsid w:val="002563FA"/>
    <w:rsid w:val="00256FFB"/>
    <w:rsid w:val="00263463"/>
    <w:rsid w:val="00263865"/>
    <w:rsid w:val="002713FD"/>
    <w:rsid w:val="00276094"/>
    <w:rsid w:val="002B1A90"/>
    <w:rsid w:val="002B226B"/>
    <w:rsid w:val="002B442F"/>
    <w:rsid w:val="002B54E4"/>
    <w:rsid w:val="002D1F5F"/>
    <w:rsid w:val="002D71F1"/>
    <w:rsid w:val="002E0FE0"/>
    <w:rsid w:val="002E5D0F"/>
    <w:rsid w:val="002F1290"/>
    <w:rsid w:val="002F4BB0"/>
    <w:rsid w:val="002F6F23"/>
    <w:rsid w:val="003178A4"/>
    <w:rsid w:val="00317D1A"/>
    <w:rsid w:val="00322D7D"/>
    <w:rsid w:val="003248C9"/>
    <w:rsid w:val="00333657"/>
    <w:rsid w:val="00343066"/>
    <w:rsid w:val="00363C51"/>
    <w:rsid w:val="00367AAD"/>
    <w:rsid w:val="0038303C"/>
    <w:rsid w:val="003842F2"/>
    <w:rsid w:val="00385E8A"/>
    <w:rsid w:val="00386F8F"/>
    <w:rsid w:val="00387554"/>
    <w:rsid w:val="003922B0"/>
    <w:rsid w:val="00394142"/>
    <w:rsid w:val="003A311F"/>
    <w:rsid w:val="003A6A91"/>
    <w:rsid w:val="003B4215"/>
    <w:rsid w:val="003C307F"/>
    <w:rsid w:val="003C4113"/>
    <w:rsid w:val="003D1708"/>
    <w:rsid w:val="003D66F3"/>
    <w:rsid w:val="003D7448"/>
    <w:rsid w:val="003E0ABC"/>
    <w:rsid w:val="003E4DD4"/>
    <w:rsid w:val="003E55D0"/>
    <w:rsid w:val="00400309"/>
    <w:rsid w:val="00401787"/>
    <w:rsid w:val="00401F64"/>
    <w:rsid w:val="00405A73"/>
    <w:rsid w:val="00406EA6"/>
    <w:rsid w:val="00407A24"/>
    <w:rsid w:val="00415A56"/>
    <w:rsid w:val="00417859"/>
    <w:rsid w:val="00426234"/>
    <w:rsid w:val="00431091"/>
    <w:rsid w:val="004334D6"/>
    <w:rsid w:val="00446E71"/>
    <w:rsid w:val="00450763"/>
    <w:rsid w:val="00456DBB"/>
    <w:rsid w:val="00457630"/>
    <w:rsid w:val="004706E7"/>
    <w:rsid w:val="00471B69"/>
    <w:rsid w:val="00483694"/>
    <w:rsid w:val="004947DF"/>
    <w:rsid w:val="00495681"/>
    <w:rsid w:val="00497313"/>
    <w:rsid w:val="004A1718"/>
    <w:rsid w:val="004B6C60"/>
    <w:rsid w:val="004C3185"/>
    <w:rsid w:val="004D7369"/>
    <w:rsid w:val="004E0869"/>
    <w:rsid w:val="004E3AA0"/>
    <w:rsid w:val="004F4C47"/>
    <w:rsid w:val="004F751C"/>
    <w:rsid w:val="004F76CC"/>
    <w:rsid w:val="00512593"/>
    <w:rsid w:val="00516F6A"/>
    <w:rsid w:val="005174B5"/>
    <w:rsid w:val="00517715"/>
    <w:rsid w:val="00520AA9"/>
    <w:rsid w:val="005269AC"/>
    <w:rsid w:val="00532596"/>
    <w:rsid w:val="00533B85"/>
    <w:rsid w:val="0053722A"/>
    <w:rsid w:val="00581A5A"/>
    <w:rsid w:val="00583D5D"/>
    <w:rsid w:val="00592F17"/>
    <w:rsid w:val="005B28BF"/>
    <w:rsid w:val="005B669A"/>
    <w:rsid w:val="005C0A27"/>
    <w:rsid w:val="005C1C82"/>
    <w:rsid w:val="005E27E2"/>
    <w:rsid w:val="005F1BB4"/>
    <w:rsid w:val="005F7796"/>
    <w:rsid w:val="006052E7"/>
    <w:rsid w:val="00605522"/>
    <w:rsid w:val="00606706"/>
    <w:rsid w:val="0061283D"/>
    <w:rsid w:val="00613194"/>
    <w:rsid w:val="006258A2"/>
    <w:rsid w:val="006354B5"/>
    <w:rsid w:val="006423FA"/>
    <w:rsid w:val="006469BC"/>
    <w:rsid w:val="006702F8"/>
    <w:rsid w:val="00670BF1"/>
    <w:rsid w:val="00672217"/>
    <w:rsid w:val="00677D11"/>
    <w:rsid w:val="00682825"/>
    <w:rsid w:val="006875FB"/>
    <w:rsid w:val="00693813"/>
    <w:rsid w:val="00695B2B"/>
    <w:rsid w:val="006B056B"/>
    <w:rsid w:val="006B485E"/>
    <w:rsid w:val="006B5282"/>
    <w:rsid w:val="006B6F33"/>
    <w:rsid w:val="006C0095"/>
    <w:rsid w:val="006D04E3"/>
    <w:rsid w:val="006D08E3"/>
    <w:rsid w:val="006F3088"/>
    <w:rsid w:val="00700231"/>
    <w:rsid w:val="00702F47"/>
    <w:rsid w:val="00715E00"/>
    <w:rsid w:val="007221EE"/>
    <w:rsid w:val="00727923"/>
    <w:rsid w:val="00730314"/>
    <w:rsid w:val="0073243D"/>
    <w:rsid w:val="00732A20"/>
    <w:rsid w:val="007425B4"/>
    <w:rsid w:val="00747C71"/>
    <w:rsid w:val="00753C6C"/>
    <w:rsid w:val="00754318"/>
    <w:rsid w:val="007618BC"/>
    <w:rsid w:val="00763CEF"/>
    <w:rsid w:val="00763EB8"/>
    <w:rsid w:val="00765D30"/>
    <w:rsid w:val="00771D90"/>
    <w:rsid w:val="007760E8"/>
    <w:rsid w:val="0078091E"/>
    <w:rsid w:val="007843CE"/>
    <w:rsid w:val="00793B1A"/>
    <w:rsid w:val="007A3292"/>
    <w:rsid w:val="007A4861"/>
    <w:rsid w:val="007A5EA4"/>
    <w:rsid w:val="007C6DD2"/>
    <w:rsid w:val="007D3BA0"/>
    <w:rsid w:val="007E413C"/>
    <w:rsid w:val="007E42F1"/>
    <w:rsid w:val="007E5D56"/>
    <w:rsid w:val="007F1125"/>
    <w:rsid w:val="008127F0"/>
    <w:rsid w:val="00813D1F"/>
    <w:rsid w:val="00814291"/>
    <w:rsid w:val="00816434"/>
    <w:rsid w:val="008261FA"/>
    <w:rsid w:val="00832499"/>
    <w:rsid w:val="008351F0"/>
    <w:rsid w:val="00840545"/>
    <w:rsid w:val="00840CB3"/>
    <w:rsid w:val="00850F4D"/>
    <w:rsid w:val="00851203"/>
    <w:rsid w:val="008512A6"/>
    <w:rsid w:val="008653C3"/>
    <w:rsid w:val="008654B2"/>
    <w:rsid w:val="00865E34"/>
    <w:rsid w:val="00873517"/>
    <w:rsid w:val="008850DF"/>
    <w:rsid w:val="00893222"/>
    <w:rsid w:val="00896226"/>
    <w:rsid w:val="0089729D"/>
    <w:rsid w:val="008A28BA"/>
    <w:rsid w:val="008A5A5E"/>
    <w:rsid w:val="008B1AD9"/>
    <w:rsid w:val="008B64AE"/>
    <w:rsid w:val="008B735B"/>
    <w:rsid w:val="008C1A6E"/>
    <w:rsid w:val="008D6756"/>
    <w:rsid w:val="008E1412"/>
    <w:rsid w:val="008E33EB"/>
    <w:rsid w:val="00903E27"/>
    <w:rsid w:val="0091072A"/>
    <w:rsid w:val="0091220F"/>
    <w:rsid w:val="009147BB"/>
    <w:rsid w:val="00915E3B"/>
    <w:rsid w:val="0091790F"/>
    <w:rsid w:val="00924AEF"/>
    <w:rsid w:val="009264F5"/>
    <w:rsid w:val="00926BC4"/>
    <w:rsid w:val="0093105C"/>
    <w:rsid w:val="0094538B"/>
    <w:rsid w:val="00947136"/>
    <w:rsid w:val="009550E6"/>
    <w:rsid w:val="00962951"/>
    <w:rsid w:val="00963821"/>
    <w:rsid w:val="009704E3"/>
    <w:rsid w:val="00982F20"/>
    <w:rsid w:val="009835E0"/>
    <w:rsid w:val="009A15C2"/>
    <w:rsid w:val="009A6653"/>
    <w:rsid w:val="009B58F4"/>
    <w:rsid w:val="009C588C"/>
    <w:rsid w:val="009D2271"/>
    <w:rsid w:val="009E66C2"/>
    <w:rsid w:val="00A02425"/>
    <w:rsid w:val="00A03859"/>
    <w:rsid w:val="00A0413F"/>
    <w:rsid w:val="00A0448B"/>
    <w:rsid w:val="00A106EA"/>
    <w:rsid w:val="00A10CEA"/>
    <w:rsid w:val="00A16D73"/>
    <w:rsid w:val="00A17634"/>
    <w:rsid w:val="00A23FD0"/>
    <w:rsid w:val="00A33047"/>
    <w:rsid w:val="00A37EC6"/>
    <w:rsid w:val="00A566DF"/>
    <w:rsid w:val="00A710B3"/>
    <w:rsid w:val="00A77169"/>
    <w:rsid w:val="00A8059B"/>
    <w:rsid w:val="00A90264"/>
    <w:rsid w:val="00A95634"/>
    <w:rsid w:val="00A97B47"/>
    <w:rsid w:val="00AA1DA3"/>
    <w:rsid w:val="00AA2080"/>
    <w:rsid w:val="00AA6C7D"/>
    <w:rsid w:val="00AB063E"/>
    <w:rsid w:val="00AB209D"/>
    <w:rsid w:val="00AB6A2F"/>
    <w:rsid w:val="00AD22EB"/>
    <w:rsid w:val="00AD4ED6"/>
    <w:rsid w:val="00AE28A6"/>
    <w:rsid w:val="00AE2CCD"/>
    <w:rsid w:val="00AF3D22"/>
    <w:rsid w:val="00B12798"/>
    <w:rsid w:val="00B1441A"/>
    <w:rsid w:val="00B14F58"/>
    <w:rsid w:val="00B16971"/>
    <w:rsid w:val="00B2039C"/>
    <w:rsid w:val="00B22F24"/>
    <w:rsid w:val="00B239EC"/>
    <w:rsid w:val="00B30EE1"/>
    <w:rsid w:val="00B32415"/>
    <w:rsid w:val="00B442CD"/>
    <w:rsid w:val="00B5326C"/>
    <w:rsid w:val="00B768D0"/>
    <w:rsid w:val="00B81160"/>
    <w:rsid w:val="00B812E3"/>
    <w:rsid w:val="00B96178"/>
    <w:rsid w:val="00BA2C5D"/>
    <w:rsid w:val="00BB215F"/>
    <w:rsid w:val="00BB6831"/>
    <w:rsid w:val="00BC48E5"/>
    <w:rsid w:val="00BC5FAC"/>
    <w:rsid w:val="00BC7C7A"/>
    <w:rsid w:val="00BD4BFC"/>
    <w:rsid w:val="00BD7560"/>
    <w:rsid w:val="00BE65EE"/>
    <w:rsid w:val="00BF2A63"/>
    <w:rsid w:val="00C0599F"/>
    <w:rsid w:val="00C060F4"/>
    <w:rsid w:val="00C06860"/>
    <w:rsid w:val="00C07C8E"/>
    <w:rsid w:val="00C10DC6"/>
    <w:rsid w:val="00C117E7"/>
    <w:rsid w:val="00C22D42"/>
    <w:rsid w:val="00C27FC9"/>
    <w:rsid w:val="00C33929"/>
    <w:rsid w:val="00C3694E"/>
    <w:rsid w:val="00C406A7"/>
    <w:rsid w:val="00C46D44"/>
    <w:rsid w:val="00C52959"/>
    <w:rsid w:val="00C679F5"/>
    <w:rsid w:val="00C71CC9"/>
    <w:rsid w:val="00C725DF"/>
    <w:rsid w:val="00C72832"/>
    <w:rsid w:val="00C7605F"/>
    <w:rsid w:val="00C76965"/>
    <w:rsid w:val="00C81E6A"/>
    <w:rsid w:val="00C85422"/>
    <w:rsid w:val="00C91EDC"/>
    <w:rsid w:val="00C95D04"/>
    <w:rsid w:val="00CA17ED"/>
    <w:rsid w:val="00CA2423"/>
    <w:rsid w:val="00CA43E1"/>
    <w:rsid w:val="00CB0409"/>
    <w:rsid w:val="00CB0BAA"/>
    <w:rsid w:val="00CB6456"/>
    <w:rsid w:val="00CC731F"/>
    <w:rsid w:val="00CC7F8E"/>
    <w:rsid w:val="00CD0D04"/>
    <w:rsid w:val="00CD695F"/>
    <w:rsid w:val="00CD6E15"/>
    <w:rsid w:val="00CE7616"/>
    <w:rsid w:val="00CE7DC5"/>
    <w:rsid w:val="00CF4F03"/>
    <w:rsid w:val="00D0754B"/>
    <w:rsid w:val="00D076EB"/>
    <w:rsid w:val="00D10E4E"/>
    <w:rsid w:val="00D11EFA"/>
    <w:rsid w:val="00D128E4"/>
    <w:rsid w:val="00D211FE"/>
    <w:rsid w:val="00D21A43"/>
    <w:rsid w:val="00D24858"/>
    <w:rsid w:val="00D272DB"/>
    <w:rsid w:val="00D32D9E"/>
    <w:rsid w:val="00D608F8"/>
    <w:rsid w:val="00D60C76"/>
    <w:rsid w:val="00D649AF"/>
    <w:rsid w:val="00D87B32"/>
    <w:rsid w:val="00D95FB2"/>
    <w:rsid w:val="00DA2C1B"/>
    <w:rsid w:val="00DB4C8F"/>
    <w:rsid w:val="00DC6F69"/>
    <w:rsid w:val="00DC7B14"/>
    <w:rsid w:val="00DE08C7"/>
    <w:rsid w:val="00DF14EB"/>
    <w:rsid w:val="00DF7890"/>
    <w:rsid w:val="00E062CB"/>
    <w:rsid w:val="00E075D3"/>
    <w:rsid w:val="00E148F2"/>
    <w:rsid w:val="00E34CA9"/>
    <w:rsid w:val="00E35F60"/>
    <w:rsid w:val="00E368E3"/>
    <w:rsid w:val="00E42D5A"/>
    <w:rsid w:val="00E614D9"/>
    <w:rsid w:val="00E64FFA"/>
    <w:rsid w:val="00E719A9"/>
    <w:rsid w:val="00E858B3"/>
    <w:rsid w:val="00E907DD"/>
    <w:rsid w:val="00EA1602"/>
    <w:rsid w:val="00EB319C"/>
    <w:rsid w:val="00ED0934"/>
    <w:rsid w:val="00ED1FFE"/>
    <w:rsid w:val="00ED7E23"/>
    <w:rsid w:val="00EE2A20"/>
    <w:rsid w:val="00EE753C"/>
    <w:rsid w:val="00EF6D7E"/>
    <w:rsid w:val="00F02D14"/>
    <w:rsid w:val="00F11755"/>
    <w:rsid w:val="00F11D9C"/>
    <w:rsid w:val="00F1541B"/>
    <w:rsid w:val="00F356C5"/>
    <w:rsid w:val="00F601D5"/>
    <w:rsid w:val="00F60A40"/>
    <w:rsid w:val="00F65D2A"/>
    <w:rsid w:val="00F67FA3"/>
    <w:rsid w:val="00F841AE"/>
    <w:rsid w:val="00F91513"/>
    <w:rsid w:val="00FB4059"/>
    <w:rsid w:val="00FC1592"/>
    <w:rsid w:val="00FC4E12"/>
    <w:rsid w:val="00FD218D"/>
    <w:rsid w:val="00FE28B2"/>
    <w:rsid w:val="00FE401D"/>
    <w:rsid w:val="00FE44FD"/>
    <w:rsid w:val="00FE549D"/>
    <w:rsid w:val="00FE754F"/>
    <w:rsid w:val="00FF2A36"/>
    <w:rsid w:val="00FF6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6D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E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426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9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B7CCD-5387-417A-9D06-2E0FF8E0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brankac</cp:lastModifiedBy>
  <cp:revision>3</cp:revision>
  <cp:lastPrinted>2018-07-25T07:54:00Z</cp:lastPrinted>
  <dcterms:created xsi:type="dcterms:W3CDTF">2018-12-27T13:50:00Z</dcterms:created>
  <dcterms:modified xsi:type="dcterms:W3CDTF">2019-05-08T07:34:00Z</dcterms:modified>
</cp:coreProperties>
</file>