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A2" w:rsidRDefault="00A942A2" w:rsidP="00A942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Н</w:t>
      </w:r>
      <w:r w:rsidR="001D4090" w:rsidRPr="00A942A2">
        <w:rPr>
          <w:rFonts w:ascii="Arial" w:hAnsi="Arial" w:cs="Arial"/>
          <w:sz w:val="24"/>
          <w:szCs w:val="24"/>
        </w:rPr>
        <w:t xml:space="preserve">а основу </w:t>
      </w:r>
      <w:r w:rsidR="00093F9E" w:rsidRPr="00A942A2">
        <w:rPr>
          <w:rFonts w:ascii="Arial" w:hAnsi="Arial" w:cs="Arial"/>
          <w:sz w:val="24"/>
          <w:szCs w:val="24"/>
        </w:rPr>
        <w:t xml:space="preserve">члана 3. </w:t>
      </w:r>
      <w:proofErr w:type="gramStart"/>
      <w:r w:rsidR="001D4090" w:rsidRPr="00A942A2">
        <w:rPr>
          <w:rFonts w:ascii="Arial" w:hAnsi="Arial" w:cs="Arial"/>
          <w:sz w:val="24"/>
          <w:szCs w:val="24"/>
        </w:rPr>
        <w:t>Правилника о спровођењу мера смањења зага</w:t>
      </w:r>
      <w:r w:rsidR="00802258" w:rsidRPr="00A942A2">
        <w:rPr>
          <w:rFonts w:ascii="Arial" w:hAnsi="Arial" w:cs="Arial"/>
          <w:sz w:val="24"/>
          <w:szCs w:val="24"/>
        </w:rPr>
        <w:t>ђења ваздуха пореклом из ин</w:t>
      </w:r>
      <w:r w:rsidR="001D4090" w:rsidRPr="00A942A2">
        <w:rPr>
          <w:rFonts w:ascii="Arial" w:hAnsi="Arial" w:cs="Arial"/>
          <w:sz w:val="24"/>
          <w:szCs w:val="24"/>
        </w:rPr>
        <w:t>див</w:t>
      </w:r>
      <w:r w:rsidR="00802258" w:rsidRPr="00A942A2">
        <w:rPr>
          <w:rFonts w:ascii="Arial" w:hAnsi="Arial" w:cs="Arial"/>
          <w:sz w:val="24"/>
          <w:szCs w:val="24"/>
        </w:rPr>
        <w:t>и</w:t>
      </w:r>
      <w:r w:rsidR="001D4090" w:rsidRPr="00A942A2">
        <w:rPr>
          <w:rFonts w:ascii="Arial" w:hAnsi="Arial" w:cs="Arial"/>
          <w:sz w:val="24"/>
          <w:szCs w:val="24"/>
        </w:rPr>
        <w:t>дуалних система грејања у 2021</w:t>
      </w:r>
      <w:r w:rsidR="00BF0993" w:rsidRPr="00A942A2">
        <w:rPr>
          <w:rFonts w:ascii="Arial" w:hAnsi="Arial" w:cs="Arial"/>
          <w:sz w:val="24"/>
          <w:szCs w:val="24"/>
        </w:rPr>
        <w:t>.</w:t>
      </w:r>
      <w:proofErr w:type="gramEnd"/>
      <w:r w:rsidR="001D4090" w:rsidRPr="00A942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4090" w:rsidRPr="00A942A2">
        <w:rPr>
          <w:rFonts w:ascii="Arial" w:hAnsi="Arial" w:cs="Arial"/>
          <w:sz w:val="24"/>
          <w:szCs w:val="24"/>
        </w:rPr>
        <w:t>годин</w:t>
      </w:r>
      <w:r w:rsidR="007F00E2" w:rsidRPr="00A942A2">
        <w:rPr>
          <w:rFonts w:ascii="Arial" w:hAnsi="Arial" w:cs="Arial"/>
          <w:sz w:val="24"/>
          <w:szCs w:val="24"/>
        </w:rPr>
        <w:t>и</w:t>
      </w:r>
      <w:proofErr w:type="gramEnd"/>
      <w:r w:rsidR="007F00E2" w:rsidRPr="00A942A2">
        <w:rPr>
          <w:rFonts w:ascii="Arial" w:hAnsi="Arial" w:cs="Arial"/>
          <w:sz w:val="24"/>
          <w:szCs w:val="24"/>
        </w:rPr>
        <w:t xml:space="preserve"> на територији града Краљева </w:t>
      </w:r>
      <w:r w:rsidR="001D4090" w:rsidRPr="00A942A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/>
        </w:rPr>
        <w:t>„</w:t>
      </w:r>
      <w:r w:rsidR="001D4090" w:rsidRPr="00A942A2">
        <w:rPr>
          <w:rFonts w:ascii="Arial" w:hAnsi="Arial" w:cs="Arial"/>
          <w:sz w:val="24"/>
          <w:szCs w:val="24"/>
        </w:rPr>
        <w:t>Сл</w:t>
      </w:r>
      <w:r w:rsidR="00802258" w:rsidRPr="00A942A2">
        <w:rPr>
          <w:rFonts w:ascii="Arial" w:hAnsi="Arial" w:cs="Arial"/>
          <w:sz w:val="24"/>
          <w:szCs w:val="24"/>
        </w:rPr>
        <w:t xml:space="preserve">ужбени </w:t>
      </w:r>
      <w:r w:rsidR="001D4090" w:rsidRPr="00A942A2">
        <w:rPr>
          <w:rFonts w:ascii="Arial" w:hAnsi="Arial" w:cs="Arial"/>
          <w:sz w:val="24"/>
          <w:szCs w:val="24"/>
        </w:rPr>
        <w:t xml:space="preserve">лист </w:t>
      </w:r>
      <w:r>
        <w:rPr>
          <w:rFonts w:ascii="Arial" w:hAnsi="Arial" w:cs="Arial"/>
          <w:sz w:val="24"/>
          <w:szCs w:val="24"/>
          <w:lang/>
        </w:rPr>
        <w:t>г</w:t>
      </w:r>
      <w:r w:rsidR="001D4090" w:rsidRPr="00A942A2">
        <w:rPr>
          <w:rFonts w:ascii="Arial" w:hAnsi="Arial" w:cs="Arial"/>
          <w:sz w:val="24"/>
          <w:szCs w:val="24"/>
        </w:rPr>
        <w:t>рада Краљев</w:t>
      </w:r>
      <w:r>
        <w:rPr>
          <w:rFonts w:ascii="Arial" w:hAnsi="Arial" w:cs="Arial"/>
          <w:sz w:val="24"/>
          <w:szCs w:val="24"/>
          <w:lang/>
        </w:rPr>
        <w:t>а</w:t>
      </w:r>
      <w:r w:rsidR="004249CC" w:rsidRPr="00A942A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/>
        </w:rPr>
        <w:t xml:space="preserve">, </w:t>
      </w:r>
      <w:r w:rsidR="00093F9E" w:rsidRPr="00A942A2">
        <w:rPr>
          <w:rFonts w:ascii="Arial" w:hAnsi="Arial" w:cs="Arial"/>
          <w:sz w:val="24"/>
          <w:szCs w:val="24"/>
        </w:rPr>
        <w:t>бр</w:t>
      </w:r>
      <w:r>
        <w:rPr>
          <w:rFonts w:ascii="Arial" w:hAnsi="Arial" w:cs="Arial"/>
          <w:sz w:val="24"/>
          <w:szCs w:val="24"/>
          <w:lang/>
        </w:rPr>
        <w:t>ој</w:t>
      </w:r>
      <w:r w:rsidR="00093F9E" w:rsidRPr="00A942A2">
        <w:rPr>
          <w:rFonts w:ascii="Arial" w:hAnsi="Arial" w:cs="Arial"/>
          <w:sz w:val="24"/>
          <w:szCs w:val="24"/>
        </w:rPr>
        <w:t xml:space="preserve"> </w:t>
      </w:r>
      <w:r w:rsidR="00C02EF1" w:rsidRPr="00A942A2">
        <w:rPr>
          <w:rFonts w:ascii="Arial" w:hAnsi="Arial" w:cs="Arial"/>
          <w:sz w:val="24"/>
          <w:szCs w:val="24"/>
        </w:rPr>
        <w:t>22</w:t>
      </w:r>
      <w:r w:rsidR="00093F9E" w:rsidRPr="00A942A2">
        <w:rPr>
          <w:rFonts w:ascii="Arial" w:hAnsi="Arial" w:cs="Arial"/>
          <w:sz w:val="24"/>
          <w:szCs w:val="24"/>
        </w:rPr>
        <w:t>/2021</w:t>
      </w:r>
      <w:r w:rsidR="001D4090" w:rsidRPr="00A942A2">
        <w:rPr>
          <w:rFonts w:ascii="Arial" w:hAnsi="Arial" w:cs="Arial"/>
          <w:sz w:val="24"/>
          <w:szCs w:val="24"/>
        </w:rPr>
        <w:t>) и Уговор</w:t>
      </w:r>
      <w:r>
        <w:rPr>
          <w:rFonts w:ascii="Arial" w:hAnsi="Arial" w:cs="Arial"/>
          <w:sz w:val="24"/>
          <w:szCs w:val="24"/>
          <w:lang/>
        </w:rPr>
        <w:t>а</w:t>
      </w:r>
      <w:r w:rsidR="001D4090" w:rsidRPr="00A94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града Краљева с</w:t>
      </w:r>
      <w:r w:rsidR="001D4090" w:rsidRPr="00A942A2">
        <w:rPr>
          <w:rFonts w:ascii="Arial" w:hAnsi="Arial" w:cs="Arial"/>
          <w:sz w:val="24"/>
          <w:szCs w:val="24"/>
        </w:rPr>
        <w:t>а Министарством заштите животне средине број 401-00-363/21-03 од 23.03.2021</w:t>
      </w:r>
      <w:r w:rsidR="006E470C" w:rsidRPr="00A942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E470C" w:rsidRPr="00A942A2">
        <w:rPr>
          <w:rFonts w:ascii="Arial" w:hAnsi="Arial" w:cs="Arial"/>
          <w:sz w:val="24"/>
          <w:szCs w:val="24"/>
        </w:rPr>
        <w:t>године</w:t>
      </w:r>
      <w:proofErr w:type="gramEnd"/>
      <w:r>
        <w:rPr>
          <w:rFonts w:ascii="Arial" w:hAnsi="Arial" w:cs="Arial"/>
          <w:sz w:val="24"/>
          <w:szCs w:val="24"/>
          <w:lang/>
        </w:rPr>
        <w:t>,</w:t>
      </w:r>
    </w:p>
    <w:p w:rsidR="001D4090" w:rsidRDefault="006E470C" w:rsidP="00A942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A942A2">
        <w:rPr>
          <w:rFonts w:ascii="Arial" w:hAnsi="Arial" w:cs="Arial"/>
          <w:sz w:val="24"/>
          <w:szCs w:val="24"/>
        </w:rPr>
        <w:t xml:space="preserve"> </w:t>
      </w:r>
      <w:r w:rsidR="00A942A2" w:rsidRPr="00A942A2">
        <w:rPr>
          <w:rFonts w:ascii="Arial" w:hAnsi="Arial" w:cs="Arial"/>
          <w:sz w:val="24"/>
          <w:szCs w:val="24"/>
        </w:rPr>
        <w:t>Градско веће града Краљева</w:t>
      </w:r>
      <w:r w:rsidR="00A942A2">
        <w:rPr>
          <w:rFonts w:ascii="Arial" w:hAnsi="Arial" w:cs="Arial"/>
          <w:sz w:val="24"/>
          <w:szCs w:val="24"/>
          <w:lang/>
        </w:rPr>
        <w:t xml:space="preserve"> на својој Тридесет осмој (редовној седници) одржаној 19.јула</w:t>
      </w:r>
      <w:r w:rsidR="00A942A2" w:rsidRPr="00A942A2">
        <w:rPr>
          <w:rFonts w:ascii="Arial" w:hAnsi="Arial" w:cs="Arial"/>
          <w:sz w:val="24"/>
          <w:szCs w:val="24"/>
        </w:rPr>
        <w:t xml:space="preserve"> </w:t>
      </w:r>
      <w:r w:rsidR="00A942A2">
        <w:rPr>
          <w:rFonts w:ascii="Arial" w:hAnsi="Arial" w:cs="Arial"/>
          <w:sz w:val="24"/>
          <w:szCs w:val="24"/>
          <w:lang/>
        </w:rPr>
        <w:t xml:space="preserve">2021.године, </w:t>
      </w:r>
      <w:r w:rsidR="001D4090" w:rsidRPr="00A942A2">
        <w:rPr>
          <w:rFonts w:ascii="Arial" w:hAnsi="Arial" w:cs="Arial"/>
          <w:sz w:val="24"/>
          <w:szCs w:val="24"/>
        </w:rPr>
        <w:t>распис</w:t>
      </w:r>
      <w:r w:rsidR="00A942A2">
        <w:rPr>
          <w:rFonts w:ascii="Arial" w:hAnsi="Arial" w:cs="Arial"/>
          <w:sz w:val="24"/>
          <w:szCs w:val="24"/>
          <w:lang/>
        </w:rPr>
        <w:t>ало је</w:t>
      </w:r>
    </w:p>
    <w:p w:rsidR="00A942A2" w:rsidRDefault="00A942A2" w:rsidP="00A942A2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A942A2" w:rsidRPr="00A942A2" w:rsidRDefault="00A942A2" w:rsidP="00A942A2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/>
        </w:rPr>
      </w:pPr>
    </w:p>
    <w:p w:rsidR="001D4090" w:rsidRPr="00A942A2" w:rsidRDefault="001D4090" w:rsidP="00A942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42A2">
        <w:rPr>
          <w:rFonts w:ascii="Arial" w:hAnsi="Arial" w:cs="Arial"/>
          <w:b/>
          <w:sz w:val="24"/>
          <w:szCs w:val="24"/>
        </w:rPr>
        <w:t>ЈАВНИ КОНКУРС</w:t>
      </w:r>
    </w:p>
    <w:p w:rsidR="001D4090" w:rsidRPr="00A942A2" w:rsidRDefault="007F00E2" w:rsidP="00A942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942A2">
        <w:rPr>
          <w:rFonts w:ascii="Arial" w:hAnsi="Arial" w:cs="Arial"/>
          <w:b/>
          <w:sz w:val="24"/>
          <w:szCs w:val="24"/>
        </w:rPr>
        <w:t>за</w:t>
      </w:r>
      <w:proofErr w:type="gramEnd"/>
      <w:r w:rsidRPr="00A942A2">
        <w:rPr>
          <w:rFonts w:ascii="Arial" w:hAnsi="Arial" w:cs="Arial"/>
          <w:b/>
          <w:sz w:val="24"/>
          <w:szCs w:val="24"/>
        </w:rPr>
        <w:t xml:space="preserve"> суфинансирање реализације</w:t>
      </w:r>
      <w:r w:rsidR="001D4090" w:rsidRPr="00A942A2">
        <w:rPr>
          <w:rFonts w:ascii="Arial" w:hAnsi="Arial" w:cs="Arial"/>
          <w:b/>
          <w:sz w:val="24"/>
          <w:szCs w:val="24"/>
        </w:rPr>
        <w:t xml:space="preserve"> пројеката </w:t>
      </w:r>
      <w:r w:rsidR="00B214C7" w:rsidRPr="00A942A2">
        <w:rPr>
          <w:rFonts w:ascii="Arial" w:hAnsi="Arial" w:cs="Arial"/>
          <w:b/>
          <w:sz w:val="24"/>
          <w:szCs w:val="24"/>
        </w:rPr>
        <w:t xml:space="preserve">смањења </w:t>
      </w:r>
      <w:r w:rsidR="00802258" w:rsidRPr="00A942A2">
        <w:rPr>
          <w:rFonts w:ascii="Arial" w:hAnsi="Arial" w:cs="Arial"/>
          <w:b/>
          <w:sz w:val="24"/>
          <w:szCs w:val="24"/>
        </w:rPr>
        <w:t>загађ</w:t>
      </w:r>
      <w:r w:rsidRPr="00A942A2">
        <w:rPr>
          <w:rFonts w:ascii="Arial" w:hAnsi="Arial" w:cs="Arial"/>
          <w:b/>
          <w:sz w:val="24"/>
          <w:szCs w:val="24"/>
        </w:rPr>
        <w:t>ења ваздуха пореклом из индивид</w:t>
      </w:r>
      <w:r w:rsidR="00B214C7" w:rsidRPr="00A942A2">
        <w:rPr>
          <w:rFonts w:ascii="Arial" w:hAnsi="Arial" w:cs="Arial"/>
          <w:b/>
          <w:sz w:val="24"/>
          <w:szCs w:val="24"/>
        </w:rPr>
        <w:t xml:space="preserve">уалних извора на територији града Краљева у 2021. </w:t>
      </w:r>
      <w:proofErr w:type="gramStart"/>
      <w:r w:rsidR="008C66B5" w:rsidRPr="00A942A2">
        <w:rPr>
          <w:rFonts w:ascii="Arial" w:hAnsi="Arial" w:cs="Arial"/>
          <w:b/>
          <w:sz w:val="24"/>
          <w:szCs w:val="24"/>
        </w:rPr>
        <w:t>г</w:t>
      </w:r>
      <w:r w:rsidR="00B214C7" w:rsidRPr="00A942A2">
        <w:rPr>
          <w:rFonts w:ascii="Arial" w:hAnsi="Arial" w:cs="Arial"/>
          <w:b/>
          <w:sz w:val="24"/>
          <w:szCs w:val="24"/>
        </w:rPr>
        <w:t>од</w:t>
      </w:r>
      <w:r w:rsidR="009C4560" w:rsidRPr="00A942A2">
        <w:rPr>
          <w:rFonts w:ascii="Arial" w:hAnsi="Arial" w:cs="Arial"/>
          <w:b/>
          <w:sz w:val="24"/>
          <w:szCs w:val="24"/>
        </w:rPr>
        <w:t>ини</w:t>
      </w:r>
      <w:proofErr w:type="gramEnd"/>
    </w:p>
    <w:p w:rsidR="00341D2C" w:rsidRPr="00A942A2" w:rsidRDefault="00341D2C" w:rsidP="00A94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1D0" w:rsidRPr="00A942A2" w:rsidRDefault="00093F9E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hAnsi="Arial" w:cs="Arial"/>
          <w:sz w:val="24"/>
          <w:szCs w:val="24"/>
        </w:rPr>
        <w:t xml:space="preserve">Овим конкурсом уређују се услови и начин коришћења и остваривање права на коришћење средстава за субвенционисање </w:t>
      </w:r>
      <w:r w:rsidR="00C97703" w:rsidRPr="00A942A2">
        <w:rPr>
          <w:rFonts w:ascii="Arial" w:eastAsia="Times New Roman" w:hAnsi="Arial" w:cs="Arial"/>
          <w:sz w:val="24"/>
          <w:szCs w:val="24"/>
        </w:rPr>
        <w:t>замен</w:t>
      </w:r>
      <w:r w:rsidRPr="00A942A2">
        <w:rPr>
          <w:rFonts w:ascii="Arial" w:eastAsia="Times New Roman" w:hAnsi="Arial" w:cs="Arial"/>
          <w:sz w:val="24"/>
          <w:szCs w:val="24"/>
        </w:rPr>
        <w:t>е</w:t>
      </w:r>
      <w:r w:rsidR="004B6A83" w:rsidRPr="00A942A2">
        <w:rPr>
          <w:rFonts w:ascii="Arial" w:eastAsia="Times New Roman" w:hAnsi="Arial" w:cs="Arial"/>
          <w:sz w:val="24"/>
          <w:szCs w:val="24"/>
        </w:rPr>
        <w:t xml:space="preserve"> котлова индивидуалних система грејања који користе угаљ или дрва котловима на гас или пелет</w:t>
      </w:r>
      <w:r w:rsidR="009861D0" w:rsidRPr="00A942A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861D0" w:rsidRPr="00A942A2" w:rsidRDefault="009861D0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t>Средства за суфинансирање мера смањења загађења ваздуха пореклом из индивидуалних система грејања у 2021.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години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на територији града Краљева опредељена су у укупном износу од 4.000.000,00 динара, од чега је 1.000.000,00 динара опредељено у буџету Града Краљева за 2021. годину, на позицији 106, економска класификација 465 – остале дотације и трансфери, а 3.000.000,00 динара обезбедило је Министарство заштите животне средине на основу Уговора о суфинансирању реализације пројекта смањења загађења ваздуха  пореклом из индивидуалних извора у 2021.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години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на територији града Краљева број 401-00-363/21-03 од 23.03.2021.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године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>.</w:t>
      </w:r>
    </w:p>
    <w:p w:rsidR="009861D0" w:rsidRPr="00A942A2" w:rsidRDefault="009861D0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t>У 2021.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години субвенционисаће се замена котлова индивидуалних система грејања који користе угаљ или дрва котловима на гас или пелет у висини од 40% вредности котла са ПДВ-ом, а максимално до 70.000,00 динара за котлове на гас, односно 80.000,00 динара за котлове на пелет, по појединачној пријави.</w:t>
      </w:r>
    </w:p>
    <w:p w:rsidR="009861D0" w:rsidRPr="00A942A2" w:rsidRDefault="009861D0" w:rsidP="00A942A2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A07C5" w:rsidRDefault="009861D0" w:rsidP="009A07C5">
      <w:pPr>
        <w:spacing w:after="0"/>
        <w:rPr>
          <w:rFonts w:ascii="Arial" w:hAnsi="Arial" w:cs="Arial"/>
          <w:sz w:val="24"/>
          <w:szCs w:val="24"/>
          <w:lang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 </w:t>
      </w:r>
      <w:r w:rsidR="00B214C7" w:rsidRPr="00A942A2">
        <w:rPr>
          <w:rFonts w:ascii="Arial" w:hAnsi="Arial" w:cs="Arial"/>
          <w:sz w:val="24"/>
          <w:szCs w:val="24"/>
        </w:rPr>
        <w:t>УСЛОВИ ПРИЈАВЕ НА КОНКУРС</w:t>
      </w:r>
      <w:r w:rsidR="00BB7645" w:rsidRPr="00A942A2">
        <w:rPr>
          <w:rFonts w:ascii="Arial" w:hAnsi="Arial" w:cs="Arial"/>
          <w:sz w:val="24"/>
          <w:szCs w:val="24"/>
        </w:rPr>
        <w:t>:</w:t>
      </w:r>
    </w:p>
    <w:p w:rsidR="00BC05BB" w:rsidRPr="00A942A2" w:rsidRDefault="00BC05BB" w:rsidP="009A07C5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A942A2">
        <w:rPr>
          <w:rFonts w:ascii="Arial" w:eastAsia="Times New Roman" w:hAnsi="Arial" w:cs="Arial"/>
          <w:bCs/>
          <w:sz w:val="24"/>
          <w:szCs w:val="24"/>
        </w:rPr>
        <w:t xml:space="preserve">-да је подносилац пријаве власник или сувласник породичне куће или стана (у даљем тексту: стамбени објекат) за који набавља котао,  </w:t>
      </w:r>
    </w:p>
    <w:p w:rsidR="00BC05BB" w:rsidRPr="00A942A2" w:rsidRDefault="00BC05BB" w:rsidP="00A942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42A2">
        <w:rPr>
          <w:rFonts w:ascii="Arial" w:eastAsia="Times New Roman" w:hAnsi="Arial" w:cs="Arial"/>
          <w:bCs/>
          <w:sz w:val="24"/>
          <w:szCs w:val="24"/>
        </w:rPr>
        <w:t>-да подносилац пријаве живи у стамбеном објекту за који набавља котао (према личној карти),</w:t>
      </w:r>
    </w:p>
    <w:p w:rsidR="00BC05BB" w:rsidRPr="00A942A2" w:rsidRDefault="00BC05BB" w:rsidP="00A942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42A2">
        <w:rPr>
          <w:rFonts w:ascii="Arial" w:eastAsia="Times New Roman" w:hAnsi="Arial" w:cs="Arial"/>
          <w:bCs/>
          <w:sz w:val="24"/>
          <w:szCs w:val="24"/>
        </w:rPr>
        <w:t xml:space="preserve">- </w:t>
      </w:r>
      <w:proofErr w:type="gramStart"/>
      <w:r w:rsidRPr="00A942A2">
        <w:rPr>
          <w:rFonts w:ascii="Arial" w:eastAsia="Times New Roman" w:hAnsi="Arial" w:cs="Arial"/>
          <w:bCs/>
          <w:sz w:val="24"/>
          <w:szCs w:val="24"/>
        </w:rPr>
        <w:t>да</w:t>
      </w:r>
      <w:proofErr w:type="gramEnd"/>
      <w:r w:rsidRPr="00A942A2">
        <w:rPr>
          <w:rFonts w:ascii="Arial" w:eastAsia="Times New Roman" w:hAnsi="Arial" w:cs="Arial"/>
          <w:bCs/>
          <w:sz w:val="24"/>
          <w:szCs w:val="24"/>
        </w:rPr>
        <w:t xml:space="preserve"> је стамбени објекат изграђен у првој, другој или трећој стамбеној зони (према решењу за порез),</w:t>
      </w:r>
    </w:p>
    <w:p w:rsidR="00BC05BB" w:rsidRPr="00A942A2" w:rsidRDefault="00BC05BB" w:rsidP="00A942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да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стамбени објекат за који набавља котао није прикључен на систем даљинског грејања или дистрибутивну мрежу природног гаса и да не постоје техничке могућности за прикључење на систем даљинског грејања или дистрибутивну мрежу природног гаса  - </w:t>
      </w:r>
      <w:r w:rsidRPr="00A942A2">
        <w:rPr>
          <w:rFonts w:ascii="Arial" w:eastAsia="Times New Roman" w:hAnsi="Arial" w:cs="Arial"/>
          <w:b/>
          <w:sz w:val="24"/>
          <w:szCs w:val="24"/>
        </w:rPr>
        <w:t>само за набавку котла на пелет,</w:t>
      </w:r>
    </w:p>
    <w:p w:rsidR="00BC05BB" w:rsidRPr="00A942A2" w:rsidRDefault="00BC05BB" w:rsidP="00A942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да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стамбени објекат за који набавља котао није прикључен на систем даљинског грејања и да постоје техничке могућности за прикључење на дистрибутивну мрежу природног гаса  - </w:t>
      </w:r>
      <w:r w:rsidRPr="00A942A2">
        <w:rPr>
          <w:rFonts w:ascii="Arial" w:eastAsia="Times New Roman" w:hAnsi="Arial" w:cs="Arial"/>
          <w:b/>
          <w:sz w:val="24"/>
          <w:szCs w:val="24"/>
        </w:rPr>
        <w:t>само за набавку котла на гас</w:t>
      </w:r>
      <w:r w:rsidRPr="00A942A2">
        <w:rPr>
          <w:rFonts w:ascii="Arial" w:eastAsia="Times New Roman" w:hAnsi="Arial" w:cs="Arial"/>
          <w:sz w:val="24"/>
          <w:szCs w:val="24"/>
        </w:rPr>
        <w:t>,</w:t>
      </w:r>
    </w:p>
    <w:p w:rsidR="00BC05BB" w:rsidRPr="00A942A2" w:rsidRDefault="00BC05BB" w:rsidP="00A942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lastRenderedPageBreak/>
        <w:t>-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да  је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постојећи котао, који је предмет замене, на угаљ или дрва,</w:t>
      </w:r>
    </w:p>
    <w:p w:rsidR="00BC05BB" w:rsidRPr="00A942A2" w:rsidRDefault="00BC05BB" w:rsidP="00A942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>-да котао на пелет који се набавља испуњава стандард SRPS 303-5/2012, штo подразумева:</w:t>
      </w:r>
    </w:p>
    <w:p w:rsidR="00CC5D72" w:rsidRPr="00A942A2" w:rsidRDefault="00BC05BB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vertAlign w:val="subscript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емисија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прашине &lt;{18mg/Nm</w:t>
      </w:r>
      <w:r w:rsidRPr="00A942A2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A942A2">
        <w:rPr>
          <w:rFonts w:ascii="Arial" w:eastAsia="Times New Roman" w:hAnsi="Arial" w:cs="Arial"/>
          <w:sz w:val="24"/>
          <w:szCs w:val="24"/>
        </w:rPr>
        <w:t>}/ при 10% O</w:t>
      </w:r>
      <w:r w:rsidRPr="00A942A2">
        <w:rPr>
          <w:rFonts w:ascii="Arial" w:eastAsia="Times New Roman" w:hAnsi="Arial" w:cs="Arial"/>
          <w:sz w:val="24"/>
          <w:szCs w:val="24"/>
          <w:vertAlign w:val="subscript"/>
        </w:rPr>
        <w:t>2</w:t>
      </w:r>
    </w:p>
    <w:p w:rsidR="00BC05BB" w:rsidRPr="00A942A2" w:rsidRDefault="00BC05BB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vertAlign w:val="subscript"/>
        </w:rPr>
      </w:pPr>
      <w:r w:rsidRPr="00A942A2">
        <w:rPr>
          <w:rFonts w:ascii="Arial" w:eastAsia="Times New Roman" w:hAnsi="Arial" w:cs="Arial"/>
          <w:sz w:val="24"/>
          <w:szCs w:val="24"/>
          <w:vertAlign w:val="subscript"/>
        </w:rPr>
        <w:t>-</w:t>
      </w:r>
      <w:r w:rsidR="00814AA3" w:rsidRPr="00A942A2">
        <w:rPr>
          <w:rFonts w:ascii="Arial" w:eastAsia="Times New Roman" w:hAnsi="Arial" w:cs="Arial"/>
          <w:sz w:val="24"/>
          <w:szCs w:val="24"/>
          <w:vertAlign w:val="subscript"/>
        </w:rPr>
        <w:t xml:space="preserve"> 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емисија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CO &lt;{110 mg/Nm</w:t>
      </w:r>
      <w:r w:rsidRPr="00A942A2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A942A2">
        <w:rPr>
          <w:rFonts w:ascii="Arial" w:eastAsia="Times New Roman" w:hAnsi="Arial" w:cs="Arial"/>
          <w:sz w:val="24"/>
          <w:szCs w:val="24"/>
        </w:rPr>
        <w:t>}/ при 10% O</w:t>
      </w:r>
      <w:r w:rsidRPr="00A942A2">
        <w:rPr>
          <w:rFonts w:ascii="Arial" w:eastAsia="Times New Roman" w:hAnsi="Arial" w:cs="Arial"/>
          <w:sz w:val="24"/>
          <w:szCs w:val="24"/>
          <w:vertAlign w:val="subscript"/>
        </w:rPr>
        <w:t>2</w:t>
      </w:r>
    </w:p>
    <w:p w:rsidR="00BC05BB" w:rsidRPr="00A942A2" w:rsidRDefault="00BC05BB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vertAlign w:val="subscript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емисија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NOх &lt;{180 mg/Nm</w:t>
      </w:r>
      <w:r w:rsidRPr="00A942A2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A942A2">
        <w:rPr>
          <w:rFonts w:ascii="Arial" w:eastAsia="Times New Roman" w:hAnsi="Arial" w:cs="Arial"/>
          <w:sz w:val="24"/>
          <w:szCs w:val="24"/>
        </w:rPr>
        <w:t>}/ при 10% O</w:t>
      </w:r>
      <w:r w:rsidRPr="00A942A2">
        <w:rPr>
          <w:rFonts w:ascii="Arial" w:eastAsia="Times New Roman" w:hAnsi="Arial" w:cs="Arial"/>
          <w:sz w:val="24"/>
          <w:szCs w:val="24"/>
          <w:vertAlign w:val="subscript"/>
        </w:rPr>
        <w:t>2</w:t>
      </w:r>
    </w:p>
    <w:p w:rsidR="00BC05BB" w:rsidRPr="00A942A2" w:rsidRDefault="00BC05BB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  <w:vertAlign w:val="subscript"/>
        </w:rPr>
        <w:t xml:space="preserve">- 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степен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корисности &gt;90%</w:t>
      </w:r>
    </w:p>
    <w:p w:rsidR="00BC05BB" w:rsidRPr="00A942A2" w:rsidRDefault="00814AA3" w:rsidP="00A942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-  </w:t>
      </w:r>
      <w:proofErr w:type="gramStart"/>
      <w:r w:rsidR="00BC05BB" w:rsidRPr="00A942A2">
        <w:rPr>
          <w:rFonts w:ascii="Arial" w:eastAsia="Times New Roman" w:hAnsi="Arial" w:cs="Arial"/>
          <w:sz w:val="24"/>
          <w:szCs w:val="24"/>
        </w:rPr>
        <w:t>да</w:t>
      </w:r>
      <w:proofErr w:type="gramEnd"/>
      <w:r w:rsidR="00BC05BB" w:rsidRPr="00A942A2">
        <w:rPr>
          <w:rFonts w:ascii="Arial" w:eastAsia="Times New Roman" w:hAnsi="Arial" w:cs="Arial"/>
          <w:sz w:val="24"/>
          <w:szCs w:val="24"/>
        </w:rPr>
        <w:t xml:space="preserve"> подносилац пријаве поседује један од следећих доказа за објекат</w:t>
      </w:r>
      <w:r w:rsidR="00BC05BB" w:rsidRPr="00A942A2">
        <w:rPr>
          <w:rFonts w:ascii="Arial" w:eastAsia="Times New Roman" w:hAnsi="Arial" w:cs="Arial"/>
          <w:bCs/>
          <w:sz w:val="24"/>
          <w:szCs w:val="24"/>
        </w:rPr>
        <w:t>:</w:t>
      </w:r>
    </w:p>
    <w:p w:rsidR="00BC05BB" w:rsidRPr="00A942A2" w:rsidRDefault="00BC05BB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доказ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о изградњи стамбеног објекта пре доношења прописа о изградњи,</w:t>
      </w:r>
    </w:p>
    <w:p w:rsidR="00BC05BB" w:rsidRPr="00A942A2" w:rsidRDefault="00A942A2" w:rsidP="00A942A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ab/>
      </w:r>
      <w:r w:rsidR="00BC05BB" w:rsidRPr="00A942A2">
        <w:rPr>
          <w:rFonts w:ascii="Arial" w:eastAsia="Times New Roman" w:hAnsi="Arial" w:cs="Arial"/>
          <w:sz w:val="24"/>
          <w:szCs w:val="24"/>
        </w:rPr>
        <w:t>- </w:t>
      </w:r>
      <w:proofErr w:type="gramStart"/>
      <w:r w:rsidR="00BC05BB" w:rsidRPr="00A942A2">
        <w:rPr>
          <w:rFonts w:ascii="Arial" w:eastAsia="Times New Roman" w:hAnsi="Arial" w:cs="Arial"/>
          <w:sz w:val="24"/>
          <w:szCs w:val="24"/>
        </w:rPr>
        <w:t>грађевинску/употребну</w:t>
      </w:r>
      <w:proofErr w:type="gramEnd"/>
      <w:r w:rsidR="00BC05BB" w:rsidRPr="00A942A2">
        <w:rPr>
          <w:rFonts w:ascii="Arial" w:eastAsia="Times New Roman" w:hAnsi="Arial" w:cs="Arial"/>
          <w:sz w:val="24"/>
          <w:szCs w:val="24"/>
        </w:rPr>
        <w:t xml:space="preserve"> дозволу добијену кроз редован поступак обезбеђења  дозволе,</w:t>
      </w:r>
    </w:p>
    <w:p w:rsidR="00BC05BB" w:rsidRPr="00A942A2" w:rsidRDefault="00BC05BB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 -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дозволу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добијену кроз поступак легализације или</w:t>
      </w:r>
    </w:p>
    <w:p w:rsidR="00BC05BB" w:rsidRPr="00A942A2" w:rsidRDefault="00BC05BB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- 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решење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о озакоњењу,</w:t>
      </w:r>
    </w:p>
    <w:p w:rsidR="00B51B6A" w:rsidRPr="00A942A2" w:rsidRDefault="004B6A83" w:rsidP="00A94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="00BC05BB" w:rsidRPr="00A942A2">
        <w:rPr>
          <w:rFonts w:ascii="Arial" w:eastAsia="Times New Roman" w:hAnsi="Arial" w:cs="Arial"/>
          <w:sz w:val="24"/>
          <w:szCs w:val="24"/>
        </w:rPr>
        <w:t>да</w:t>
      </w:r>
      <w:proofErr w:type="gramEnd"/>
      <w:r w:rsidR="00BC05BB" w:rsidRPr="00A942A2">
        <w:rPr>
          <w:rFonts w:ascii="Arial" w:eastAsia="Times New Roman" w:hAnsi="Arial" w:cs="Arial"/>
          <w:sz w:val="24"/>
          <w:szCs w:val="24"/>
        </w:rPr>
        <w:t xml:space="preserve"> је подносилац пријаве измирио доспеле обавезе по основу пореза на имовину </w:t>
      </w:r>
      <w:r w:rsidR="00814AA3" w:rsidRPr="00A942A2">
        <w:rPr>
          <w:rFonts w:ascii="Arial" w:eastAsia="Times New Roman" w:hAnsi="Arial" w:cs="Arial"/>
          <w:sz w:val="24"/>
          <w:szCs w:val="24"/>
        </w:rPr>
        <w:t xml:space="preserve">         </w:t>
      </w:r>
      <w:r w:rsidR="00BC05BB" w:rsidRPr="00A942A2">
        <w:rPr>
          <w:rFonts w:ascii="Arial" w:eastAsia="Times New Roman" w:hAnsi="Arial" w:cs="Arial"/>
          <w:sz w:val="24"/>
          <w:szCs w:val="24"/>
        </w:rPr>
        <w:t>Града  Краљева. </w:t>
      </w:r>
    </w:p>
    <w:p w:rsidR="00C97703" w:rsidRPr="00A942A2" w:rsidRDefault="00AF37A2" w:rsidP="00A94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подносилац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пријаве  може поднети пријаву само за један стамбени објекат. </w:t>
      </w:r>
    </w:p>
    <w:p w:rsidR="00C97703" w:rsidRPr="00A942A2" w:rsidRDefault="00C97703" w:rsidP="00A942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b/>
          <w:sz w:val="24"/>
          <w:szCs w:val="24"/>
        </w:rPr>
        <w:t>Трошкови набавке котла који настану пре првог теренског обиласка Комисије неће се прихватити.</w:t>
      </w:r>
      <w:proofErr w:type="gramEnd"/>
      <w:r w:rsidRPr="00A942A2">
        <w:rPr>
          <w:rFonts w:ascii="Arial" w:eastAsia="Times New Roman" w:hAnsi="Arial" w:cs="Arial"/>
          <w:b/>
          <w:sz w:val="24"/>
          <w:szCs w:val="24"/>
        </w:rPr>
        <w:t> </w:t>
      </w:r>
    </w:p>
    <w:p w:rsidR="00BC05BB" w:rsidRPr="00A942A2" w:rsidRDefault="00B214C7" w:rsidP="00A94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hAnsi="Arial" w:cs="Arial"/>
          <w:sz w:val="24"/>
          <w:szCs w:val="24"/>
        </w:rPr>
        <w:t>П</w:t>
      </w:r>
      <w:r w:rsidR="00BC05BB" w:rsidRPr="00A942A2">
        <w:rPr>
          <w:rFonts w:ascii="Arial" w:hAnsi="Arial" w:cs="Arial"/>
          <w:sz w:val="24"/>
          <w:szCs w:val="24"/>
        </w:rPr>
        <w:t xml:space="preserve">раво учешћа на Конкурсу немају </w:t>
      </w:r>
      <w:r w:rsidR="00BC05BB" w:rsidRPr="00A942A2">
        <w:rPr>
          <w:rFonts w:ascii="Arial" w:eastAsia="Times New Roman" w:hAnsi="Arial" w:cs="Arial"/>
          <w:sz w:val="24"/>
          <w:szCs w:val="24"/>
        </w:rPr>
        <w:t>власници стамбено-пословних објеката.</w:t>
      </w:r>
      <w:proofErr w:type="gramEnd"/>
      <w:r w:rsidR="00BC05BB" w:rsidRPr="00A942A2">
        <w:rPr>
          <w:rFonts w:ascii="Arial" w:eastAsia="Times New Roman" w:hAnsi="Arial" w:cs="Arial"/>
          <w:sz w:val="24"/>
          <w:szCs w:val="24"/>
        </w:rPr>
        <w:t> </w:t>
      </w:r>
    </w:p>
    <w:p w:rsidR="00B51B6A" w:rsidRPr="00A942A2" w:rsidRDefault="00B51B6A" w:rsidP="00A94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379B" w:rsidRPr="00A942A2" w:rsidRDefault="006F379B" w:rsidP="00A942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14C7" w:rsidRPr="009A07C5" w:rsidRDefault="00B214C7" w:rsidP="00A942A2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A942A2">
        <w:rPr>
          <w:rFonts w:ascii="Arial" w:hAnsi="Arial" w:cs="Arial"/>
          <w:sz w:val="24"/>
          <w:szCs w:val="24"/>
        </w:rPr>
        <w:t xml:space="preserve"> ПОТРЕБНА ДОКУМЕНТА</w:t>
      </w:r>
      <w:r w:rsidR="009A07C5">
        <w:rPr>
          <w:rFonts w:ascii="Arial" w:hAnsi="Arial" w:cs="Arial"/>
          <w:sz w:val="24"/>
          <w:szCs w:val="24"/>
          <w:lang/>
        </w:rPr>
        <w:t>:</w:t>
      </w:r>
    </w:p>
    <w:p w:rsidR="009A07C5" w:rsidRPr="009A07C5" w:rsidRDefault="009A07C5" w:rsidP="00A942A2">
      <w:pPr>
        <w:spacing w:after="0"/>
        <w:jc w:val="both"/>
        <w:rPr>
          <w:rFonts w:ascii="Arial" w:hAnsi="Arial" w:cs="Arial"/>
          <w:sz w:val="24"/>
          <w:szCs w:val="24"/>
          <w:lang/>
        </w:rPr>
      </w:pPr>
    </w:p>
    <w:p w:rsidR="00B214C7" w:rsidRPr="00A942A2" w:rsidRDefault="00B214C7" w:rsidP="00A94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2A2">
        <w:rPr>
          <w:rFonts w:ascii="Arial" w:hAnsi="Arial" w:cs="Arial"/>
          <w:sz w:val="24"/>
          <w:szCs w:val="24"/>
        </w:rPr>
        <w:t xml:space="preserve"> А) Документација коју доставља подносилац пријаве при подношењу пријаве</w:t>
      </w:r>
      <w:r w:rsidR="00AF37A2" w:rsidRPr="00A942A2">
        <w:rPr>
          <w:rFonts w:ascii="Arial" w:hAnsi="Arial" w:cs="Arial"/>
          <w:sz w:val="24"/>
          <w:szCs w:val="24"/>
        </w:rPr>
        <w:t>:</w:t>
      </w:r>
    </w:p>
    <w:p w:rsidR="00AF37A2" w:rsidRPr="00A942A2" w:rsidRDefault="005C0482" w:rsidP="00A942A2">
      <w:pPr>
        <w:spacing w:after="0" w:line="240" w:lineRule="auto"/>
        <w:ind w:hanging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    </w:t>
      </w:r>
      <w:proofErr w:type="gramStart"/>
      <w:r w:rsidR="00AF37A2" w:rsidRPr="00A942A2">
        <w:rPr>
          <w:rFonts w:ascii="Arial" w:eastAsia="Times New Roman" w:hAnsi="Arial" w:cs="Arial"/>
          <w:sz w:val="24"/>
          <w:szCs w:val="24"/>
        </w:rPr>
        <w:t xml:space="preserve">1.попуњен и потписан </w:t>
      </w:r>
      <w:r w:rsidR="00AF37A2" w:rsidRPr="00A942A2">
        <w:rPr>
          <w:rFonts w:ascii="Arial" w:eastAsia="Times New Roman" w:hAnsi="Arial" w:cs="Arial"/>
          <w:i/>
          <w:iCs/>
          <w:sz w:val="24"/>
          <w:szCs w:val="24"/>
        </w:rPr>
        <w:t>Пријавни образац </w:t>
      </w:r>
      <w:r w:rsidR="00AF37A2" w:rsidRPr="00A942A2">
        <w:rPr>
          <w:rFonts w:ascii="Arial" w:eastAsia="Times New Roman" w:hAnsi="Arial" w:cs="Arial"/>
          <w:sz w:val="24"/>
          <w:szCs w:val="24"/>
        </w:rPr>
        <w:t>за суфинансирање мера смањења загађења ваздуха пореклом из индивидуалних система грејања за 2021.</w:t>
      </w:r>
      <w:proofErr w:type="gramEnd"/>
      <w:r w:rsidR="00AF37A2"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F37A2" w:rsidRPr="00A942A2">
        <w:rPr>
          <w:rFonts w:ascii="Arial" w:eastAsia="Times New Roman" w:hAnsi="Arial" w:cs="Arial"/>
          <w:sz w:val="24"/>
          <w:szCs w:val="24"/>
        </w:rPr>
        <w:t>годину</w:t>
      </w:r>
      <w:proofErr w:type="gramEnd"/>
      <w:r w:rsidR="00AF37A2" w:rsidRPr="00A942A2">
        <w:rPr>
          <w:rFonts w:ascii="Arial" w:eastAsia="Times New Roman" w:hAnsi="Arial" w:cs="Arial"/>
          <w:sz w:val="24"/>
          <w:szCs w:val="24"/>
        </w:rPr>
        <w:t xml:space="preserve"> на територији града Краљева; </w:t>
      </w:r>
    </w:p>
    <w:p w:rsidR="00AF37A2" w:rsidRPr="00A942A2" w:rsidRDefault="005C0482" w:rsidP="00A942A2">
      <w:pPr>
        <w:spacing w:after="0" w:line="240" w:lineRule="auto"/>
        <w:ind w:hanging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     </w:t>
      </w:r>
      <w:r w:rsidR="00AF37A2" w:rsidRPr="00A942A2">
        <w:rPr>
          <w:rFonts w:ascii="Arial" w:eastAsia="Times New Roman" w:hAnsi="Arial" w:cs="Arial"/>
          <w:sz w:val="24"/>
          <w:szCs w:val="24"/>
        </w:rPr>
        <w:t>2.</w:t>
      </w:r>
      <w:r w:rsidR="00AF37A2" w:rsidRPr="00A942A2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F37A2" w:rsidRPr="00A942A2">
        <w:rPr>
          <w:rFonts w:ascii="Arial" w:hAnsi="Arial" w:cs="Arial"/>
          <w:sz w:val="24"/>
          <w:szCs w:val="24"/>
          <w:lang w:val="ru-RU"/>
        </w:rPr>
        <w:t>фотокопија</w:t>
      </w:r>
      <w:proofErr w:type="gramEnd"/>
      <w:r w:rsidR="00AF37A2" w:rsidRPr="00A942A2">
        <w:rPr>
          <w:rFonts w:ascii="Arial" w:hAnsi="Arial" w:cs="Arial"/>
          <w:sz w:val="24"/>
          <w:szCs w:val="24"/>
          <w:lang w:val="ru-RU"/>
        </w:rPr>
        <w:t xml:space="preserve"> личне карте или очитана лична карта подносиоца пријаве</w:t>
      </w:r>
      <w:r w:rsidR="00AF37A2" w:rsidRPr="00A942A2">
        <w:rPr>
          <w:rFonts w:ascii="Arial" w:hAnsi="Arial" w:cs="Arial"/>
          <w:sz w:val="24"/>
          <w:szCs w:val="24"/>
        </w:rPr>
        <w:t xml:space="preserve"> са јасно видљивом адресом становања</w:t>
      </w:r>
      <w:r w:rsidR="00AF37A2" w:rsidRPr="00A942A2">
        <w:rPr>
          <w:rFonts w:ascii="Arial" w:eastAsia="Times New Roman" w:hAnsi="Arial" w:cs="Arial"/>
          <w:sz w:val="24"/>
          <w:szCs w:val="24"/>
        </w:rPr>
        <w:t>;</w:t>
      </w:r>
    </w:p>
    <w:p w:rsidR="00AF37A2" w:rsidRPr="00A942A2" w:rsidRDefault="005C0482" w:rsidP="00A942A2">
      <w:pPr>
        <w:spacing w:after="0" w:line="240" w:lineRule="auto"/>
        <w:ind w:hanging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    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AF37A2" w:rsidRPr="00A942A2">
        <w:rPr>
          <w:rFonts w:ascii="Arial" w:eastAsia="Times New Roman" w:hAnsi="Arial" w:cs="Arial"/>
          <w:sz w:val="24"/>
          <w:szCs w:val="24"/>
        </w:rPr>
        <w:t>грађевинска</w:t>
      </w:r>
      <w:proofErr w:type="gramEnd"/>
      <w:r w:rsidR="00AF37A2" w:rsidRPr="00A942A2">
        <w:rPr>
          <w:rFonts w:ascii="Arial" w:eastAsia="Times New Roman" w:hAnsi="Arial" w:cs="Arial"/>
          <w:sz w:val="24"/>
          <w:szCs w:val="24"/>
        </w:rPr>
        <w:t xml:space="preserve"> дозвола, употребна дозвола, решење о озакоњењу, односно други документ којим се доказује легалност објекта - фотокопија; </w:t>
      </w:r>
    </w:p>
    <w:p w:rsidR="00AF37A2" w:rsidRPr="00A942A2" w:rsidRDefault="005C0482" w:rsidP="00A942A2">
      <w:pPr>
        <w:spacing w:after="0" w:line="240" w:lineRule="auto"/>
        <w:ind w:hanging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    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AF37A2" w:rsidRPr="00A942A2">
        <w:rPr>
          <w:rFonts w:ascii="Arial" w:eastAsia="Times New Roman" w:hAnsi="Arial" w:cs="Arial"/>
          <w:sz w:val="24"/>
          <w:szCs w:val="24"/>
        </w:rPr>
        <w:t>решење</w:t>
      </w:r>
      <w:proofErr w:type="gramEnd"/>
      <w:r w:rsidR="00AF37A2" w:rsidRPr="00A942A2">
        <w:rPr>
          <w:rFonts w:ascii="Arial" w:eastAsia="Times New Roman" w:hAnsi="Arial" w:cs="Arial"/>
          <w:sz w:val="24"/>
          <w:szCs w:val="24"/>
        </w:rPr>
        <w:t xml:space="preserve"> о утврђивању пореза на имовину - фотокопија;</w:t>
      </w:r>
    </w:p>
    <w:p w:rsidR="00AF37A2" w:rsidRPr="00A942A2" w:rsidRDefault="005C0482" w:rsidP="00A942A2">
      <w:pPr>
        <w:spacing w:after="0" w:line="240" w:lineRule="auto"/>
        <w:ind w:hanging="27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    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="00AF37A2" w:rsidRPr="00A942A2">
        <w:rPr>
          <w:rFonts w:ascii="Arial" w:eastAsia="Times New Roman" w:hAnsi="Arial" w:cs="Arial"/>
          <w:sz w:val="24"/>
          <w:szCs w:val="24"/>
        </w:rPr>
        <w:t>подаци</w:t>
      </w:r>
      <w:proofErr w:type="gramEnd"/>
      <w:r w:rsidR="00AF37A2" w:rsidRPr="00A942A2">
        <w:rPr>
          <w:rFonts w:ascii="Arial" w:eastAsia="Times New Roman" w:hAnsi="Arial" w:cs="Arial"/>
          <w:sz w:val="24"/>
          <w:szCs w:val="24"/>
        </w:rPr>
        <w:t xml:space="preserve"> о непокретности за стамбени објекат - прибављени на сајту Републичког геодетског завода </w:t>
      </w:r>
      <w:r w:rsidR="00AF37A2" w:rsidRPr="00A942A2">
        <w:rPr>
          <w:rFonts w:ascii="Arial" w:eastAsia="Times New Roman" w:hAnsi="Arial" w:cs="Arial"/>
          <w:b/>
          <w:sz w:val="24"/>
          <w:szCs w:val="24"/>
        </w:rPr>
        <w:t>katastar.rgz.gov.rs;</w:t>
      </w:r>
    </w:p>
    <w:p w:rsidR="00AF37A2" w:rsidRPr="00A942A2" w:rsidRDefault="005C0482" w:rsidP="00A942A2">
      <w:pPr>
        <w:spacing w:after="0" w:line="240" w:lineRule="auto"/>
        <w:ind w:hanging="27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    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="00AF37A2" w:rsidRPr="00A942A2">
        <w:rPr>
          <w:rFonts w:ascii="Arial" w:eastAsia="Times New Roman" w:hAnsi="Arial" w:cs="Arial"/>
          <w:sz w:val="24"/>
          <w:szCs w:val="24"/>
        </w:rPr>
        <w:t>потврда</w:t>
      </w:r>
      <w:proofErr w:type="gramEnd"/>
      <w:r w:rsidR="00AF37A2" w:rsidRPr="00A942A2">
        <w:rPr>
          <w:rFonts w:ascii="Arial" w:eastAsia="Times New Roman" w:hAnsi="Arial" w:cs="Arial"/>
          <w:sz w:val="24"/>
          <w:szCs w:val="24"/>
        </w:rPr>
        <w:t xml:space="preserve"> педузећа овлашћеног за снабдевање и дистрибуцију природног гаса </w:t>
      </w:r>
      <w:r w:rsidR="00AF37A2" w:rsidRPr="00A942A2">
        <w:rPr>
          <w:rFonts w:ascii="Arial" w:eastAsia="Times New Roman" w:hAnsi="Arial" w:cs="Arial"/>
          <w:bCs/>
          <w:sz w:val="24"/>
          <w:szCs w:val="24"/>
        </w:rPr>
        <w:t>да нема техничких могућности за прикључење на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 дистрибутивну мрежу природног гаса  - </w:t>
      </w:r>
      <w:r w:rsidR="00AF37A2" w:rsidRPr="00A942A2">
        <w:rPr>
          <w:rFonts w:ascii="Arial" w:eastAsia="Times New Roman" w:hAnsi="Arial" w:cs="Arial"/>
          <w:b/>
          <w:sz w:val="24"/>
          <w:szCs w:val="24"/>
        </w:rPr>
        <w:t>само за набавку котла на пелет;</w:t>
      </w:r>
    </w:p>
    <w:p w:rsidR="00AF37A2" w:rsidRPr="00A942A2" w:rsidRDefault="005C0482" w:rsidP="00A942A2">
      <w:pPr>
        <w:spacing w:after="0" w:line="240" w:lineRule="auto"/>
        <w:ind w:hanging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    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="00AF37A2" w:rsidRPr="00A942A2">
        <w:rPr>
          <w:rFonts w:ascii="Arial" w:eastAsia="Times New Roman" w:hAnsi="Arial" w:cs="Arial"/>
          <w:sz w:val="24"/>
          <w:szCs w:val="24"/>
        </w:rPr>
        <w:t>потврда</w:t>
      </w:r>
      <w:proofErr w:type="gramEnd"/>
      <w:r w:rsidR="00AF37A2" w:rsidRPr="00A942A2">
        <w:rPr>
          <w:rFonts w:ascii="Arial" w:eastAsia="Times New Roman" w:hAnsi="Arial" w:cs="Arial"/>
          <w:sz w:val="24"/>
          <w:szCs w:val="24"/>
        </w:rPr>
        <w:t xml:space="preserve"> п</w:t>
      </w:r>
      <w:r w:rsidR="007F00E2" w:rsidRPr="00A942A2">
        <w:rPr>
          <w:rFonts w:ascii="Arial" w:eastAsia="Times New Roman" w:hAnsi="Arial" w:cs="Arial"/>
          <w:sz w:val="24"/>
          <w:szCs w:val="24"/>
        </w:rPr>
        <w:t>р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едузећа овлашћеног за снабдевање и дистрибуцију природног гаса да постоји могућност прикључења на дистрибутивну мрежу природног гаса  - </w:t>
      </w:r>
      <w:r w:rsidR="00AF37A2" w:rsidRPr="00A942A2">
        <w:rPr>
          <w:rFonts w:ascii="Arial" w:eastAsia="Times New Roman" w:hAnsi="Arial" w:cs="Arial"/>
          <w:b/>
          <w:sz w:val="24"/>
          <w:szCs w:val="24"/>
        </w:rPr>
        <w:t>само за набавку котла на гас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B51B6A" w:rsidRPr="00A942A2" w:rsidRDefault="00AF37A2" w:rsidP="00A94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предрачун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за набавку котла;</w:t>
      </w:r>
    </w:p>
    <w:p w:rsidR="00AF37A2" w:rsidRPr="00A942A2" w:rsidRDefault="00B51B6A" w:rsidP="00A94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9. </w:t>
      </w:r>
      <w:r w:rsidR="00CC5D72"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доказ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да котао који се набавља испуњава стандард SRPS 303-5/2012  -  фотокопија сертификата акредитоване лабораторије издате од стране       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овлашћене европске куће – од продавца - </w:t>
      </w:r>
      <w:r w:rsidR="00AF37A2" w:rsidRPr="00A942A2">
        <w:rPr>
          <w:rFonts w:ascii="Arial" w:eastAsia="Times New Roman" w:hAnsi="Arial" w:cs="Arial"/>
          <w:b/>
          <w:sz w:val="24"/>
          <w:szCs w:val="24"/>
        </w:rPr>
        <w:t>само за набавку котла на пелет;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37A2" w:rsidRPr="00A942A2" w:rsidRDefault="00C1032B" w:rsidP="00A94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>10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F37A2" w:rsidRPr="00A942A2">
        <w:rPr>
          <w:rFonts w:ascii="Arial" w:eastAsia="Times New Roman" w:hAnsi="Arial" w:cs="Arial"/>
          <w:sz w:val="24"/>
          <w:szCs w:val="24"/>
        </w:rPr>
        <w:t>доказ</w:t>
      </w:r>
      <w:proofErr w:type="gramEnd"/>
      <w:r w:rsidR="00AF37A2" w:rsidRPr="00A942A2">
        <w:rPr>
          <w:rFonts w:ascii="Arial" w:eastAsia="Times New Roman" w:hAnsi="Arial" w:cs="Arial"/>
          <w:sz w:val="24"/>
          <w:szCs w:val="24"/>
        </w:rPr>
        <w:t xml:space="preserve"> о броју чланова домаћинства :</w:t>
      </w:r>
    </w:p>
    <w:p w:rsidR="00AF37A2" w:rsidRPr="00A942A2" w:rsidRDefault="00AF37A2" w:rsidP="00A94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   </w:t>
      </w:r>
      <w:r w:rsidR="00B51B6A" w:rsidRPr="00A942A2">
        <w:rPr>
          <w:rFonts w:ascii="Arial" w:eastAsia="Times New Roman" w:hAnsi="Arial" w:cs="Arial"/>
          <w:sz w:val="24"/>
          <w:szCs w:val="24"/>
        </w:rPr>
        <w:t xml:space="preserve">- </w:t>
      </w:r>
      <w:r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942A2">
        <w:rPr>
          <w:rFonts w:ascii="Arial" w:hAnsi="Arial" w:cs="Arial"/>
          <w:sz w:val="24"/>
          <w:szCs w:val="24"/>
          <w:lang w:val="ru-RU"/>
        </w:rPr>
        <w:t>изјава</w:t>
      </w:r>
      <w:proofErr w:type="gramEnd"/>
      <w:r w:rsidRPr="00A942A2">
        <w:rPr>
          <w:rFonts w:ascii="Arial" w:hAnsi="Arial" w:cs="Arial"/>
          <w:sz w:val="24"/>
          <w:szCs w:val="24"/>
          <w:lang w:val="ru-RU"/>
        </w:rPr>
        <w:t xml:space="preserve"> подносиоца пријаве  о члановима заједничког домаћинства – на</w:t>
      </w:r>
    </w:p>
    <w:p w:rsidR="00AF37A2" w:rsidRPr="00A942A2" w:rsidRDefault="00CC5D72" w:rsidP="00A942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942A2">
        <w:rPr>
          <w:rFonts w:ascii="Arial" w:hAnsi="Arial" w:cs="Arial"/>
          <w:sz w:val="24"/>
          <w:szCs w:val="24"/>
          <w:lang w:val="ru-RU"/>
        </w:rPr>
        <w:lastRenderedPageBreak/>
        <w:t xml:space="preserve">    </w:t>
      </w:r>
      <w:r w:rsidR="00AF37A2" w:rsidRPr="00A942A2">
        <w:rPr>
          <w:rFonts w:ascii="Arial" w:hAnsi="Arial" w:cs="Arial"/>
          <w:sz w:val="24"/>
          <w:szCs w:val="24"/>
          <w:lang w:val="ru-RU"/>
        </w:rPr>
        <w:t>обрасцу;</w:t>
      </w:r>
    </w:p>
    <w:p w:rsidR="00AF37A2" w:rsidRPr="00A942A2" w:rsidRDefault="00AF37A2" w:rsidP="00A942A2">
      <w:pPr>
        <w:tabs>
          <w:tab w:val="left" w:pos="270"/>
        </w:tabs>
        <w:spacing w:after="0" w:line="240" w:lineRule="auto"/>
        <w:ind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A942A2">
        <w:rPr>
          <w:rFonts w:ascii="Arial" w:hAnsi="Arial" w:cs="Arial"/>
          <w:sz w:val="24"/>
          <w:szCs w:val="24"/>
          <w:lang w:val="ru-RU"/>
        </w:rPr>
        <w:t xml:space="preserve">    - фотокопија личне карте или очитана лична карта са јасно видљивом адресом     становања</w:t>
      </w:r>
      <w:r w:rsidRPr="00A942A2">
        <w:rPr>
          <w:rFonts w:ascii="Arial" w:eastAsia="Times New Roman" w:hAnsi="Arial" w:cs="Arial"/>
          <w:sz w:val="24"/>
          <w:szCs w:val="24"/>
        </w:rPr>
        <w:t xml:space="preserve"> </w:t>
      </w:r>
      <w:r w:rsidRPr="00A942A2">
        <w:rPr>
          <w:rFonts w:ascii="Arial" w:hAnsi="Arial" w:cs="Arial"/>
          <w:sz w:val="24"/>
          <w:szCs w:val="24"/>
          <w:lang w:val="ru-RU"/>
        </w:rPr>
        <w:t>(за пунолетне чланове  домаћинства) и</w:t>
      </w:r>
    </w:p>
    <w:p w:rsidR="00AF37A2" w:rsidRPr="00A942A2" w:rsidRDefault="00AF37A2" w:rsidP="00A942A2">
      <w:pPr>
        <w:spacing w:after="0" w:line="240" w:lineRule="auto"/>
        <w:ind w:hanging="27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hAnsi="Arial" w:cs="Arial"/>
          <w:sz w:val="24"/>
          <w:szCs w:val="24"/>
          <w:lang w:val="ru-RU"/>
        </w:rPr>
        <w:t xml:space="preserve">    - уверење о пребивалишту (за децу)</w:t>
      </w:r>
      <w:r w:rsidRPr="00A942A2">
        <w:rPr>
          <w:rFonts w:ascii="Arial" w:eastAsia="Times New Roman" w:hAnsi="Arial" w:cs="Arial"/>
          <w:sz w:val="24"/>
          <w:szCs w:val="24"/>
        </w:rPr>
        <w:t>;</w:t>
      </w:r>
    </w:p>
    <w:p w:rsidR="00AF37A2" w:rsidRPr="00A942A2" w:rsidRDefault="00C1032B" w:rsidP="00A94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>11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F37A2" w:rsidRPr="00A942A2">
        <w:rPr>
          <w:rFonts w:ascii="Arial" w:eastAsia="Times New Roman" w:hAnsi="Arial" w:cs="Arial"/>
          <w:sz w:val="24"/>
          <w:szCs w:val="24"/>
        </w:rPr>
        <w:t>доказ</w:t>
      </w:r>
      <w:proofErr w:type="gramEnd"/>
      <w:r w:rsidR="00AF37A2" w:rsidRPr="00A942A2">
        <w:rPr>
          <w:rFonts w:ascii="Arial" w:eastAsia="Times New Roman" w:hAnsi="Arial" w:cs="Arial"/>
          <w:sz w:val="24"/>
          <w:szCs w:val="24"/>
        </w:rPr>
        <w:t xml:space="preserve"> о месечним примањима  - за пунолетне чланове домаћинства:</w:t>
      </w:r>
    </w:p>
    <w:p w:rsidR="00AF37A2" w:rsidRPr="00A942A2" w:rsidRDefault="00AF37A2" w:rsidP="00A942A2">
      <w:pPr>
        <w:spacing w:after="0" w:line="240" w:lineRule="auto"/>
        <w:ind w:hanging="27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   -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потврда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о исплаћеној нето заради за месец који претходи месецу подношења захтева – од послодавца,</w:t>
      </w:r>
    </w:p>
    <w:p w:rsidR="00AF37A2" w:rsidRPr="00A942A2" w:rsidRDefault="00AF37A2" w:rsidP="00A94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   -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чек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од последње исплаћене пензије, </w:t>
      </w:r>
    </w:p>
    <w:p w:rsidR="00AF37A2" w:rsidRPr="00A942A2" w:rsidRDefault="00AF37A2" w:rsidP="00A942A2">
      <w:pPr>
        <w:spacing w:after="0" w:line="240" w:lineRule="auto"/>
        <w:ind w:hanging="27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  -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уверење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за незапосленог члана породичног домаћинства да је на евиденцији незапослених лица – од Националне службе за запошљавање,</w:t>
      </w:r>
    </w:p>
    <w:p w:rsidR="00AF37A2" w:rsidRPr="00A942A2" w:rsidRDefault="00AF37A2" w:rsidP="00A94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  - 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потврда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о школовању за пунолетне чланове домаћинства;</w:t>
      </w:r>
    </w:p>
    <w:p w:rsidR="00AF37A2" w:rsidRPr="00A942A2" w:rsidRDefault="005C0482" w:rsidP="00A942A2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      </w:t>
      </w:r>
      <w:r w:rsidR="00C1032B" w:rsidRPr="00A942A2">
        <w:rPr>
          <w:rFonts w:ascii="Arial" w:eastAsia="Times New Roman" w:hAnsi="Arial" w:cs="Arial"/>
          <w:sz w:val="24"/>
          <w:szCs w:val="24"/>
        </w:rPr>
        <w:t>12</w:t>
      </w:r>
      <w:r w:rsidR="00AF37A2" w:rsidRPr="00A942A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F37A2" w:rsidRPr="00A942A2">
        <w:rPr>
          <w:rFonts w:ascii="Arial" w:hAnsi="Arial" w:cs="Arial"/>
          <w:sz w:val="24"/>
          <w:szCs w:val="24"/>
          <w:lang w:val="ru-RU"/>
        </w:rPr>
        <w:t>потписана</w:t>
      </w:r>
      <w:proofErr w:type="gramEnd"/>
      <w:r w:rsidR="00AF37A2" w:rsidRPr="00A942A2">
        <w:rPr>
          <w:rFonts w:ascii="Arial" w:hAnsi="Arial" w:cs="Arial"/>
          <w:sz w:val="24"/>
          <w:szCs w:val="24"/>
          <w:lang w:val="ru-RU"/>
        </w:rPr>
        <w:t xml:space="preserve"> изјава о сагласности да Град, за потребе поступка,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  <w:r w:rsidR="00AF37A2" w:rsidRPr="00A942A2">
        <w:rPr>
          <w:rFonts w:ascii="Arial" w:eastAsia="Times New Roman" w:hAnsi="Arial" w:cs="Arial"/>
          <w:sz w:val="24"/>
          <w:szCs w:val="24"/>
        </w:rPr>
        <w:t> </w:t>
      </w:r>
    </w:p>
    <w:p w:rsidR="00AF37A2" w:rsidRPr="00A942A2" w:rsidRDefault="00AF37A2" w:rsidP="00A94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4C7" w:rsidRPr="00A942A2" w:rsidRDefault="00B214C7" w:rsidP="005C0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2A2">
        <w:rPr>
          <w:rFonts w:ascii="Arial" w:hAnsi="Arial" w:cs="Arial"/>
          <w:sz w:val="24"/>
          <w:szCs w:val="24"/>
        </w:rPr>
        <w:t>Б) Док</w:t>
      </w:r>
      <w:r w:rsidR="00AF37A2" w:rsidRPr="00A942A2">
        <w:rPr>
          <w:rFonts w:ascii="Arial" w:hAnsi="Arial" w:cs="Arial"/>
          <w:sz w:val="24"/>
          <w:szCs w:val="24"/>
        </w:rPr>
        <w:t>ументација коју обезбеђује Град по службеној дужности</w:t>
      </w:r>
      <w:r w:rsidR="00341D2C" w:rsidRPr="00A942A2">
        <w:rPr>
          <w:rFonts w:ascii="Arial" w:hAnsi="Arial" w:cs="Arial"/>
          <w:sz w:val="24"/>
          <w:szCs w:val="24"/>
        </w:rPr>
        <w:t>:</w:t>
      </w:r>
    </w:p>
    <w:p w:rsidR="00341D2C" w:rsidRPr="00A942A2" w:rsidRDefault="00341D2C" w:rsidP="005C048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42A2">
        <w:rPr>
          <w:rFonts w:ascii="Arial" w:eastAsia="Times New Roman" w:hAnsi="Arial" w:cs="Arial"/>
          <w:bCs/>
          <w:sz w:val="24"/>
          <w:szCs w:val="24"/>
        </w:rPr>
        <w:t xml:space="preserve">1. </w:t>
      </w:r>
      <w:proofErr w:type="gramStart"/>
      <w:r w:rsidRPr="00A942A2">
        <w:rPr>
          <w:rFonts w:ascii="Arial" w:eastAsia="Times New Roman" w:hAnsi="Arial" w:cs="Arial"/>
          <w:bCs/>
          <w:sz w:val="24"/>
          <w:szCs w:val="24"/>
        </w:rPr>
        <w:t>потврда</w:t>
      </w:r>
      <w:proofErr w:type="gramEnd"/>
      <w:r w:rsidRPr="00A942A2">
        <w:rPr>
          <w:rFonts w:ascii="Arial" w:eastAsia="Times New Roman" w:hAnsi="Arial" w:cs="Arial"/>
          <w:bCs/>
          <w:sz w:val="24"/>
          <w:szCs w:val="24"/>
        </w:rPr>
        <w:t xml:space="preserve"> о измиривању доспелих обавеза по основу пореза на имовину Града     </w:t>
      </w:r>
    </w:p>
    <w:p w:rsidR="00341D2C" w:rsidRPr="00A942A2" w:rsidRDefault="00341D2C" w:rsidP="005C048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42A2">
        <w:rPr>
          <w:rFonts w:ascii="Arial" w:eastAsia="Times New Roman" w:hAnsi="Arial" w:cs="Arial"/>
          <w:bCs/>
          <w:sz w:val="24"/>
          <w:szCs w:val="24"/>
        </w:rPr>
        <w:t xml:space="preserve">    Краљева;</w:t>
      </w:r>
    </w:p>
    <w:p w:rsidR="00341D2C" w:rsidRPr="00A942A2" w:rsidRDefault="00A942A2" w:rsidP="005C0482">
      <w:pPr>
        <w:spacing w:after="0" w:line="240" w:lineRule="auto"/>
        <w:ind w:hanging="27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/>
        </w:rPr>
        <w:t xml:space="preserve">     </w:t>
      </w:r>
      <w:r w:rsidR="00341D2C" w:rsidRPr="00A942A2">
        <w:rPr>
          <w:rFonts w:ascii="Arial" w:eastAsia="Times New Roman" w:hAnsi="Arial" w:cs="Arial"/>
          <w:bCs/>
          <w:sz w:val="24"/>
          <w:szCs w:val="24"/>
        </w:rPr>
        <w:t xml:space="preserve">2. </w:t>
      </w:r>
      <w:proofErr w:type="gramStart"/>
      <w:r w:rsidR="00341D2C" w:rsidRPr="00A942A2">
        <w:rPr>
          <w:rFonts w:ascii="Arial" w:eastAsia="Times New Roman" w:hAnsi="Arial" w:cs="Arial"/>
          <w:bCs/>
          <w:sz w:val="24"/>
          <w:szCs w:val="24"/>
        </w:rPr>
        <w:t>потврда</w:t>
      </w:r>
      <w:proofErr w:type="gramEnd"/>
      <w:r w:rsidR="00341D2C" w:rsidRPr="00A942A2">
        <w:rPr>
          <w:rFonts w:ascii="Arial" w:eastAsia="Times New Roman" w:hAnsi="Arial" w:cs="Arial"/>
          <w:bCs/>
          <w:sz w:val="24"/>
          <w:szCs w:val="24"/>
        </w:rPr>
        <w:t xml:space="preserve"> ЈЕП „Топлана“ </w:t>
      </w:r>
      <w:r>
        <w:rPr>
          <w:rFonts w:ascii="Arial" w:eastAsia="Times New Roman" w:hAnsi="Arial" w:cs="Arial"/>
          <w:bCs/>
          <w:sz w:val="24"/>
          <w:szCs w:val="24"/>
          <w:lang/>
        </w:rPr>
        <w:t xml:space="preserve"> </w:t>
      </w:r>
      <w:r w:rsidR="00341D2C" w:rsidRPr="00A942A2">
        <w:rPr>
          <w:rFonts w:ascii="Arial" w:eastAsia="Times New Roman" w:hAnsi="Arial" w:cs="Arial"/>
          <w:bCs/>
          <w:sz w:val="24"/>
          <w:szCs w:val="24"/>
        </w:rPr>
        <w:t xml:space="preserve">Краљево да нема техничких могућности за прикључење на </w:t>
      </w:r>
      <w:r w:rsidR="00341D2C" w:rsidRPr="00A942A2">
        <w:rPr>
          <w:rFonts w:ascii="Arial" w:eastAsia="Times New Roman" w:hAnsi="Arial" w:cs="Arial"/>
          <w:sz w:val="24"/>
          <w:szCs w:val="24"/>
        </w:rPr>
        <w:t xml:space="preserve">систем даљинског грејања  - </w:t>
      </w:r>
      <w:r w:rsidR="00341D2C" w:rsidRPr="00A942A2">
        <w:rPr>
          <w:rFonts w:ascii="Arial" w:eastAsia="Times New Roman" w:hAnsi="Arial" w:cs="Arial"/>
          <w:b/>
          <w:sz w:val="24"/>
          <w:szCs w:val="24"/>
        </w:rPr>
        <w:t>само за набавку котла на пелет</w:t>
      </w:r>
      <w:r w:rsidR="00341D2C" w:rsidRPr="00A942A2">
        <w:rPr>
          <w:rFonts w:ascii="Arial" w:eastAsia="Times New Roman" w:hAnsi="Arial" w:cs="Arial"/>
          <w:sz w:val="24"/>
          <w:szCs w:val="24"/>
        </w:rPr>
        <w:t>;</w:t>
      </w:r>
    </w:p>
    <w:p w:rsidR="00341D2C" w:rsidRPr="00A942A2" w:rsidRDefault="00341D2C" w:rsidP="005C0482">
      <w:pPr>
        <w:spacing w:after="0" w:line="240" w:lineRule="auto"/>
        <w:ind w:hanging="27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E470C" w:rsidRPr="00A942A2" w:rsidRDefault="006E470C" w:rsidP="005C0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42A2">
        <w:rPr>
          <w:rFonts w:ascii="Arial" w:hAnsi="Arial" w:cs="Arial"/>
          <w:sz w:val="24"/>
          <w:szCs w:val="24"/>
        </w:rPr>
        <w:t>В) Документација која се доставља након потписивања Уговора и завршетка радова:</w:t>
      </w:r>
    </w:p>
    <w:p w:rsidR="00341D2C" w:rsidRPr="00A942A2" w:rsidRDefault="00A942A2" w:rsidP="005C0482">
      <w:pPr>
        <w:spacing w:after="0" w:line="240" w:lineRule="auto"/>
        <w:ind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    </w:t>
      </w:r>
      <w:r w:rsidR="00341D2C" w:rsidRPr="00A942A2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341D2C" w:rsidRPr="00A942A2">
        <w:rPr>
          <w:rFonts w:ascii="Arial" w:eastAsia="Times New Roman" w:hAnsi="Arial" w:cs="Arial"/>
          <w:sz w:val="24"/>
          <w:szCs w:val="24"/>
        </w:rPr>
        <w:t>попуњен</w:t>
      </w:r>
      <w:proofErr w:type="gramEnd"/>
      <w:r w:rsidR="00341D2C" w:rsidRPr="00A942A2">
        <w:rPr>
          <w:rFonts w:ascii="Arial" w:eastAsia="Times New Roman" w:hAnsi="Arial" w:cs="Arial"/>
          <w:sz w:val="24"/>
          <w:szCs w:val="24"/>
        </w:rPr>
        <w:t xml:space="preserve"> и потписан образац </w:t>
      </w:r>
      <w:r w:rsidR="00341D2C" w:rsidRPr="00A942A2">
        <w:rPr>
          <w:rFonts w:ascii="Arial" w:eastAsia="Times New Roman" w:hAnsi="Arial" w:cs="Arial"/>
          <w:i/>
          <w:sz w:val="24"/>
          <w:szCs w:val="24"/>
        </w:rPr>
        <w:t>Захтев за уплату средстава</w:t>
      </w:r>
      <w:r w:rsidR="00341D2C" w:rsidRPr="00A942A2">
        <w:rPr>
          <w:rFonts w:ascii="Arial" w:eastAsia="Times New Roman" w:hAnsi="Arial" w:cs="Arial"/>
          <w:sz w:val="24"/>
          <w:szCs w:val="24"/>
        </w:rPr>
        <w:t xml:space="preserve"> и фотокопија картице текућег рачуна;</w:t>
      </w:r>
    </w:p>
    <w:p w:rsidR="00341D2C" w:rsidRPr="00A942A2" w:rsidRDefault="00341D2C" w:rsidP="005C0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доказ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о завршетку радова (записник Комисије);</w:t>
      </w:r>
    </w:p>
    <w:p w:rsidR="00341D2C" w:rsidRPr="00A942A2" w:rsidRDefault="00341D2C" w:rsidP="005C0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рачуни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и атести за уграђени котао – фотокопија; </w:t>
      </w:r>
    </w:p>
    <w:p w:rsidR="00341D2C" w:rsidRPr="00A942A2" w:rsidRDefault="00341D2C" w:rsidP="005C0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попуњен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и оверен гарантни лист за уграђени котао - фотокопија; </w:t>
      </w:r>
    </w:p>
    <w:p w:rsidR="00C97703" w:rsidRPr="00A942A2" w:rsidRDefault="00A942A2" w:rsidP="005C0482">
      <w:pPr>
        <w:spacing w:after="0" w:line="240" w:lineRule="auto"/>
        <w:ind w:hanging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/>
        </w:rPr>
        <w:t xml:space="preserve">     </w:t>
      </w:r>
      <w:r w:rsidR="00341D2C" w:rsidRPr="00A942A2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="00341D2C" w:rsidRPr="00A942A2">
        <w:rPr>
          <w:rFonts w:ascii="Arial" w:eastAsia="Times New Roman" w:hAnsi="Arial" w:cs="Arial"/>
          <w:sz w:val="24"/>
          <w:szCs w:val="24"/>
        </w:rPr>
        <w:t>уговор</w:t>
      </w:r>
      <w:proofErr w:type="gramEnd"/>
      <w:r w:rsidR="00341D2C" w:rsidRPr="00A942A2">
        <w:rPr>
          <w:rFonts w:ascii="Arial" w:eastAsia="Times New Roman" w:hAnsi="Arial" w:cs="Arial"/>
          <w:sz w:val="24"/>
          <w:szCs w:val="24"/>
        </w:rPr>
        <w:t xml:space="preserve"> о прикључењу на дистрибутивну мрежу природног гаса и уговор о снабдевању – </w:t>
      </w:r>
      <w:r w:rsidR="00341D2C" w:rsidRPr="00A942A2">
        <w:rPr>
          <w:rFonts w:ascii="Arial" w:eastAsia="Times New Roman" w:hAnsi="Arial" w:cs="Arial"/>
          <w:b/>
          <w:sz w:val="24"/>
          <w:szCs w:val="24"/>
        </w:rPr>
        <w:t>(само за набавку котла на гас)</w:t>
      </w:r>
      <w:r w:rsidR="00341D2C" w:rsidRPr="00A942A2">
        <w:rPr>
          <w:rFonts w:ascii="Arial" w:eastAsia="Times New Roman" w:hAnsi="Arial" w:cs="Arial"/>
          <w:sz w:val="24"/>
          <w:szCs w:val="24"/>
        </w:rPr>
        <w:t xml:space="preserve"> - фотокопија; </w:t>
      </w:r>
    </w:p>
    <w:p w:rsidR="000D1EDD" w:rsidRPr="00A942A2" w:rsidRDefault="000D1EDD" w:rsidP="00A942A2">
      <w:pPr>
        <w:spacing w:after="0" w:line="240" w:lineRule="auto"/>
        <w:ind w:hanging="270"/>
        <w:jc w:val="both"/>
        <w:rPr>
          <w:rFonts w:ascii="Arial" w:eastAsia="Times New Roman" w:hAnsi="Arial" w:cs="Arial"/>
          <w:sz w:val="24"/>
          <w:szCs w:val="24"/>
        </w:rPr>
      </w:pPr>
    </w:p>
    <w:p w:rsidR="00A57C8C" w:rsidRDefault="00A57C8C" w:rsidP="00A942A2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942A2">
        <w:rPr>
          <w:rFonts w:ascii="Arial" w:hAnsi="Arial" w:cs="Arial"/>
          <w:b/>
          <w:sz w:val="24"/>
          <w:szCs w:val="24"/>
          <w:lang w:val="sr-Cyrl-CS"/>
        </w:rPr>
        <w:t>Начин предаје документације</w:t>
      </w:r>
    </w:p>
    <w:p w:rsidR="009A07C5" w:rsidRPr="00A942A2" w:rsidRDefault="009A07C5" w:rsidP="00A942A2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6E470C" w:rsidRPr="00A942A2" w:rsidRDefault="006E470C" w:rsidP="009A07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942A2">
        <w:rPr>
          <w:rFonts w:ascii="Arial" w:hAnsi="Arial" w:cs="Arial"/>
          <w:sz w:val="24"/>
          <w:szCs w:val="24"/>
        </w:rPr>
        <w:t xml:space="preserve">Рок за подношење пријава је </w:t>
      </w:r>
      <w:r w:rsidR="000D1EDD" w:rsidRPr="00A942A2">
        <w:rPr>
          <w:rFonts w:ascii="Arial" w:hAnsi="Arial" w:cs="Arial"/>
          <w:sz w:val="24"/>
          <w:szCs w:val="24"/>
        </w:rPr>
        <w:t xml:space="preserve">21 дан </w:t>
      </w:r>
      <w:r w:rsidRPr="00A942A2">
        <w:rPr>
          <w:rFonts w:ascii="Arial" w:hAnsi="Arial" w:cs="Arial"/>
          <w:sz w:val="24"/>
          <w:szCs w:val="24"/>
        </w:rPr>
        <w:t>од дана објављивања на званичној интернет страниц</w:t>
      </w:r>
      <w:r w:rsidR="000D1EDD" w:rsidRPr="00A942A2">
        <w:rPr>
          <w:rFonts w:ascii="Arial" w:hAnsi="Arial" w:cs="Arial"/>
          <w:sz w:val="24"/>
          <w:szCs w:val="24"/>
        </w:rPr>
        <w:t>и и огласној табли Града Краљева.</w:t>
      </w:r>
      <w:proofErr w:type="gramEnd"/>
    </w:p>
    <w:p w:rsidR="006E470C" w:rsidRPr="00A942A2" w:rsidRDefault="000D1EDD" w:rsidP="009A07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942A2">
        <w:rPr>
          <w:rFonts w:ascii="Arial" w:hAnsi="Arial" w:cs="Arial"/>
          <w:sz w:val="24"/>
          <w:szCs w:val="24"/>
        </w:rPr>
        <w:t xml:space="preserve">Конкурс је отворен од </w:t>
      </w:r>
      <w:r w:rsidR="00A942A2">
        <w:rPr>
          <w:rFonts w:ascii="Arial" w:hAnsi="Arial" w:cs="Arial"/>
          <w:sz w:val="24"/>
          <w:szCs w:val="24"/>
          <w:lang/>
        </w:rPr>
        <w:t>20.јула 2021.године закључно са 9.августом 2021.године</w:t>
      </w:r>
      <w:r w:rsidRPr="00A942A2">
        <w:rPr>
          <w:rFonts w:ascii="Arial" w:hAnsi="Arial" w:cs="Arial"/>
          <w:sz w:val="24"/>
          <w:szCs w:val="24"/>
        </w:rPr>
        <w:t>.</w:t>
      </w:r>
      <w:proofErr w:type="gramEnd"/>
    </w:p>
    <w:p w:rsidR="006E470C" w:rsidRPr="00A942A2" w:rsidRDefault="006E470C" w:rsidP="009A07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42A2">
        <w:rPr>
          <w:rFonts w:ascii="Arial" w:hAnsi="Arial" w:cs="Arial"/>
          <w:sz w:val="24"/>
          <w:szCs w:val="24"/>
        </w:rPr>
        <w:t>Непотпуне и неблаговремене пријаве Комисија неће разматрати</w:t>
      </w:r>
    </w:p>
    <w:p w:rsidR="00C97703" w:rsidRPr="00A942A2" w:rsidRDefault="00F5376A" w:rsidP="009A07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42A2">
        <w:rPr>
          <w:rFonts w:ascii="Arial" w:hAnsi="Arial" w:cs="Arial"/>
          <w:sz w:val="24"/>
          <w:szCs w:val="24"/>
        </w:rPr>
        <w:t>Пријава</w:t>
      </w:r>
      <w:r w:rsidR="008C4EEA" w:rsidRPr="00A942A2">
        <w:rPr>
          <w:rFonts w:ascii="Arial" w:hAnsi="Arial" w:cs="Arial"/>
          <w:sz w:val="24"/>
          <w:szCs w:val="24"/>
        </w:rPr>
        <w:t xml:space="preserve"> са пратећом обавезном конкурсном документацијом подноси се у затвореној коверти преко писарнице Градске управе града Краљева или поштом на адресу Град Краљево</w:t>
      </w:r>
      <w:proofErr w:type="gramStart"/>
      <w:r w:rsidR="008C4EEA" w:rsidRPr="00A942A2">
        <w:rPr>
          <w:rFonts w:ascii="Arial" w:hAnsi="Arial" w:cs="Arial"/>
          <w:sz w:val="24"/>
          <w:szCs w:val="24"/>
        </w:rPr>
        <w:t>,Одсек</w:t>
      </w:r>
      <w:proofErr w:type="gramEnd"/>
      <w:r w:rsidR="008C4EEA" w:rsidRPr="00A942A2">
        <w:rPr>
          <w:rFonts w:ascii="Arial" w:hAnsi="Arial" w:cs="Arial"/>
          <w:sz w:val="24"/>
          <w:szCs w:val="24"/>
        </w:rPr>
        <w:t xml:space="preserve"> за заштиту животне средине и </w:t>
      </w:r>
      <w:r w:rsidRPr="00A942A2">
        <w:rPr>
          <w:rFonts w:ascii="Arial" w:hAnsi="Arial" w:cs="Arial"/>
          <w:sz w:val="24"/>
          <w:szCs w:val="24"/>
        </w:rPr>
        <w:t>инспекција за заштиту животне ср</w:t>
      </w:r>
      <w:r w:rsidR="008C4EEA" w:rsidRPr="00A942A2">
        <w:rPr>
          <w:rFonts w:ascii="Arial" w:hAnsi="Arial" w:cs="Arial"/>
          <w:sz w:val="24"/>
          <w:szCs w:val="24"/>
        </w:rPr>
        <w:t>едине,</w:t>
      </w:r>
      <w:r w:rsidRPr="00A942A2">
        <w:rPr>
          <w:rFonts w:ascii="Arial" w:hAnsi="Arial" w:cs="Arial"/>
          <w:sz w:val="24"/>
          <w:szCs w:val="24"/>
        </w:rPr>
        <w:t xml:space="preserve"> </w:t>
      </w:r>
      <w:r w:rsidR="008C4EEA" w:rsidRPr="00A942A2">
        <w:rPr>
          <w:rFonts w:ascii="Arial" w:hAnsi="Arial" w:cs="Arial"/>
          <w:sz w:val="24"/>
          <w:szCs w:val="24"/>
        </w:rPr>
        <w:t>Трг Јована Сарића 1, 36000 Краљ</w:t>
      </w:r>
      <w:r w:rsidR="00C97703" w:rsidRPr="00A942A2">
        <w:rPr>
          <w:rFonts w:ascii="Arial" w:hAnsi="Arial" w:cs="Arial"/>
          <w:sz w:val="24"/>
          <w:szCs w:val="24"/>
        </w:rPr>
        <w:t>ево са на назнаком :</w:t>
      </w:r>
    </w:p>
    <w:p w:rsidR="00814AA3" w:rsidRPr="00A942A2" w:rsidRDefault="004249CC" w:rsidP="005C0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hAnsi="Arial" w:cs="Arial"/>
          <w:sz w:val="24"/>
          <w:szCs w:val="24"/>
        </w:rPr>
        <w:t xml:space="preserve"> </w:t>
      </w:r>
      <w:r w:rsidR="006E470C" w:rsidRPr="00A942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7703" w:rsidRPr="00A942A2">
        <w:rPr>
          <w:rFonts w:ascii="Arial" w:eastAsia="Times New Roman" w:hAnsi="Arial" w:cs="Arial"/>
          <w:sz w:val="24"/>
          <w:szCs w:val="24"/>
        </w:rPr>
        <w:t>„ЗА ЈАВНИ КОНКУРС ЗА СПРОВОЂЕЊЕ МЕРА СМАЊЕЊА ЗАГАЂЕЊА ВАЗДУХА У ГРАДУ КРАЉЕВУ ПОРЕКЛОМ ИЗ ИНДИВИДУАЛНИХ СИСТЕМА ГРЕЈАЊА ЗА 2021.</w:t>
      </w:r>
      <w:proofErr w:type="gramEnd"/>
      <w:r w:rsidR="00C97703"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97703" w:rsidRPr="00A942A2">
        <w:rPr>
          <w:rFonts w:ascii="Arial" w:eastAsia="Times New Roman" w:hAnsi="Arial" w:cs="Arial"/>
          <w:sz w:val="24"/>
          <w:szCs w:val="24"/>
        </w:rPr>
        <w:t>ГОДИНУ - Не отварати“.</w:t>
      </w:r>
      <w:proofErr w:type="gramEnd"/>
    </w:p>
    <w:p w:rsidR="000D1EDD" w:rsidRPr="00A942A2" w:rsidRDefault="00814AA3" w:rsidP="009A07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lastRenderedPageBreak/>
        <w:t xml:space="preserve">Заинтересовани учесници јавног Конкурса у току трајања овог </w:t>
      </w:r>
      <w:r w:rsidR="00F5376A" w:rsidRPr="00A942A2">
        <w:rPr>
          <w:rFonts w:ascii="Arial" w:eastAsia="Times New Roman" w:hAnsi="Arial" w:cs="Arial"/>
          <w:sz w:val="24"/>
          <w:szCs w:val="24"/>
        </w:rPr>
        <w:t>Конкурса, а пре подношења пријаве</w:t>
      </w:r>
      <w:r w:rsidRPr="00A942A2">
        <w:rPr>
          <w:rFonts w:ascii="Arial" w:eastAsia="Times New Roman" w:hAnsi="Arial" w:cs="Arial"/>
          <w:sz w:val="24"/>
          <w:szCs w:val="24"/>
        </w:rPr>
        <w:t xml:space="preserve"> детаљне информације мог</w:t>
      </w:r>
      <w:r w:rsidR="00AC6F5E" w:rsidRPr="00A942A2">
        <w:rPr>
          <w:rFonts w:ascii="Arial" w:eastAsia="Times New Roman" w:hAnsi="Arial" w:cs="Arial"/>
          <w:sz w:val="24"/>
          <w:szCs w:val="24"/>
        </w:rPr>
        <w:t>у добити на телефон број 315</w:t>
      </w:r>
      <w:r w:rsidR="009A07C5">
        <w:rPr>
          <w:rFonts w:ascii="Arial" w:eastAsia="Times New Roman" w:hAnsi="Arial" w:cs="Arial"/>
          <w:sz w:val="24"/>
          <w:szCs w:val="24"/>
          <w:lang/>
        </w:rPr>
        <w:t>-</w:t>
      </w:r>
      <w:r w:rsidR="00AC6F5E" w:rsidRPr="00A942A2">
        <w:rPr>
          <w:rFonts w:ascii="Arial" w:eastAsia="Times New Roman" w:hAnsi="Arial" w:cs="Arial"/>
          <w:sz w:val="24"/>
          <w:szCs w:val="24"/>
        </w:rPr>
        <w:t xml:space="preserve"> 000.</w:t>
      </w:r>
      <w:proofErr w:type="gramEnd"/>
    </w:p>
    <w:p w:rsidR="000D1EDD" w:rsidRPr="00A942A2" w:rsidRDefault="000D1EDD" w:rsidP="00A942A2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0D1EDD" w:rsidRPr="00A942A2" w:rsidRDefault="000D1EDD" w:rsidP="00A942A2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57C8C" w:rsidRDefault="00A57C8C" w:rsidP="00A942A2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942A2">
        <w:rPr>
          <w:rFonts w:ascii="Arial" w:hAnsi="Arial" w:cs="Arial"/>
          <w:b/>
          <w:sz w:val="24"/>
          <w:szCs w:val="24"/>
          <w:lang w:val="sr-Cyrl-CS"/>
        </w:rPr>
        <w:t>Начин одлучивања</w:t>
      </w:r>
    </w:p>
    <w:p w:rsidR="009A07C5" w:rsidRPr="00A942A2" w:rsidRDefault="009A07C5" w:rsidP="00A942A2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57C8C" w:rsidRDefault="00A57C8C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A942A2">
        <w:rPr>
          <w:rFonts w:ascii="Arial" w:eastAsia="Times New Roman" w:hAnsi="Arial" w:cs="Arial"/>
          <w:sz w:val="24"/>
          <w:szCs w:val="24"/>
        </w:rPr>
        <w:t>Оцењивање и рангирање поднетих пријава вршиће се применом следећих критеријума: </w:t>
      </w:r>
    </w:p>
    <w:p w:rsidR="005C0482" w:rsidRPr="005C0482" w:rsidRDefault="005C0482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6"/>
        <w:gridCol w:w="1680"/>
      </w:tblGrid>
      <w:tr w:rsidR="00A57C8C" w:rsidRPr="00A942A2" w:rsidTr="00B655E0">
        <w:tc>
          <w:tcPr>
            <w:tcW w:w="7938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42A2">
              <w:rPr>
                <w:rFonts w:ascii="Arial" w:eastAsia="Times New Roman" w:hAnsi="Arial" w:cs="Arial"/>
                <w:b/>
                <w:sz w:val="24"/>
                <w:szCs w:val="24"/>
              </w:rPr>
              <w:t>УКУПНА МЕСЕЧНА ПРИМАЊА ПО ЧЛАНУ ДОМАЋИНСТВА</w:t>
            </w:r>
          </w:p>
        </w:tc>
        <w:tc>
          <w:tcPr>
            <w:tcW w:w="1684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42A2">
              <w:rPr>
                <w:rFonts w:ascii="Arial" w:eastAsia="Times New Roman" w:hAnsi="Arial" w:cs="Arial"/>
                <w:b/>
                <w:sz w:val="24"/>
                <w:szCs w:val="24"/>
              </w:rPr>
              <w:t>Број бодова</w:t>
            </w:r>
          </w:p>
        </w:tc>
      </w:tr>
      <w:tr w:rsidR="00A57C8C" w:rsidRPr="00A942A2" w:rsidTr="00B655E0">
        <w:tc>
          <w:tcPr>
            <w:tcW w:w="7938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gramEnd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10.000 дин.</w:t>
            </w:r>
          </w:p>
        </w:tc>
        <w:tc>
          <w:tcPr>
            <w:tcW w:w="1684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        35</w:t>
            </w:r>
          </w:p>
        </w:tc>
      </w:tr>
      <w:tr w:rsidR="00A57C8C" w:rsidRPr="00A942A2" w:rsidTr="00B655E0">
        <w:tc>
          <w:tcPr>
            <w:tcW w:w="7938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proofErr w:type="gramEnd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10.000,01 дин. </w:t>
            </w:r>
            <w:proofErr w:type="gramStart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gramEnd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15.000,00 дин.</w:t>
            </w:r>
          </w:p>
        </w:tc>
        <w:tc>
          <w:tcPr>
            <w:tcW w:w="1684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        30</w:t>
            </w:r>
          </w:p>
        </w:tc>
      </w:tr>
      <w:tr w:rsidR="00A57C8C" w:rsidRPr="00A942A2" w:rsidTr="00B655E0">
        <w:tc>
          <w:tcPr>
            <w:tcW w:w="7938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proofErr w:type="gramEnd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15.000,01 дин. </w:t>
            </w:r>
            <w:proofErr w:type="gramStart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gramEnd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20.000,00 дин.</w:t>
            </w:r>
          </w:p>
        </w:tc>
        <w:tc>
          <w:tcPr>
            <w:tcW w:w="1684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        25</w:t>
            </w:r>
          </w:p>
        </w:tc>
      </w:tr>
      <w:tr w:rsidR="00A57C8C" w:rsidRPr="00A942A2" w:rsidTr="00B655E0">
        <w:trPr>
          <w:trHeight w:val="220"/>
        </w:trPr>
        <w:tc>
          <w:tcPr>
            <w:tcW w:w="7938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proofErr w:type="gramEnd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20.000,01 дин. до 25.000,00 дин</w:t>
            </w:r>
          </w:p>
        </w:tc>
        <w:tc>
          <w:tcPr>
            <w:tcW w:w="1684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        20</w:t>
            </w:r>
          </w:p>
        </w:tc>
      </w:tr>
      <w:tr w:rsidR="00A57C8C" w:rsidRPr="00A942A2" w:rsidTr="00B655E0">
        <w:tc>
          <w:tcPr>
            <w:tcW w:w="7938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proofErr w:type="gramEnd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25.000,01 дин. </w:t>
            </w:r>
            <w:proofErr w:type="gramStart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gramEnd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30.000,00 дин.</w:t>
            </w:r>
          </w:p>
        </w:tc>
        <w:tc>
          <w:tcPr>
            <w:tcW w:w="1684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        15</w:t>
            </w:r>
          </w:p>
        </w:tc>
      </w:tr>
      <w:tr w:rsidR="00A57C8C" w:rsidRPr="00A942A2" w:rsidTr="00B655E0">
        <w:tc>
          <w:tcPr>
            <w:tcW w:w="7938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>од</w:t>
            </w:r>
            <w:proofErr w:type="gramEnd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30.000,01 дин. </w:t>
            </w:r>
            <w:proofErr w:type="gramStart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gramEnd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35.000,00 дин.</w:t>
            </w:r>
          </w:p>
        </w:tc>
        <w:tc>
          <w:tcPr>
            <w:tcW w:w="1684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        10</w:t>
            </w:r>
          </w:p>
        </w:tc>
      </w:tr>
      <w:tr w:rsidR="00A57C8C" w:rsidRPr="00A942A2" w:rsidTr="00B655E0">
        <w:tc>
          <w:tcPr>
            <w:tcW w:w="7938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>преко</w:t>
            </w:r>
            <w:proofErr w:type="gramEnd"/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35.000,01 дин.</w:t>
            </w:r>
          </w:p>
        </w:tc>
        <w:tc>
          <w:tcPr>
            <w:tcW w:w="1684" w:type="dxa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</w:rPr>
              <w:t xml:space="preserve">          5</w:t>
            </w:r>
          </w:p>
        </w:tc>
      </w:tr>
    </w:tbl>
    <w:p w:rsidR="00A57C8C" w:rsidRPr="00A942A2" w:rsidRDefault="00A57C8C" w:rsidP="00A942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t>Укупна месечна примања по члану домаћинства израчунавају се као количник укупних месечних примања домаћинства и броја чланова породичног домаћинства.</w:t>
      </w:r>
      <w:proofErr w:type="gramEnd"/>
    </w:p>
    <w:p w:rsidR="00A57C8C" w:rsidRPr="00A942A2" w:rsidRDefault="00A57C8C" w:rsidP="00A942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30" w:type="dxa"/>
        <w:tblInd w:w="11" w:type="dxa"/>
        <w:tblCellMar>
          <w:left w:w="101" w:type="dxa"/>
          <w:right w:w="115" w:type="dxa"/>
        </w:tblCellMar>
        <w:tblLook w:val="04A0"/>
      </w:tblPr>
      <w:tblGrid>
        <w:gridCol w:w="7650"/>
        <w:gridCol w:w="1980"/>
      </w:tblGrid>
      <w:tr w:rsidR="00A57C8C" w:rsidRPr="00A942A2" w:rsidTr="00B655E0">
        <w:trPr>
          <w:trHeight w:val="346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59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b/>
                <w:sz w:val="24"/>
                <w:szCs w:val="24"/>
                <w:lang w:val="sr-Cyrl-CS" w:eastAsia="sr-Cyrl-CS"/>
              </w:rPr>
              <w:t xml:space="preserve">К ФАКТОР ЗАУЗЕТОСТИ ПОВРШИНЕ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59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b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A57C8C" w:rsidRPr="00A942A2" w:rsidTr="00B655E0">
        <w:trPr>
          <w:trHeight w:val="346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 xml:space="preserve">К&lt;15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A57C8C" w:rsidRPr="00A942A2" w:rsidTr="00B655E0">
        <w:trPr>
          <w:trHeight w:val="346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15≤К&lt;17,5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4,5</w:t>
            </w:r>
          </w:p>
        </w:tc>
      </w:tr>
      <w:tr w:rsidR="00A57C8C" w:rsidRPr="00A942A2" w:rsidTr="00B655E0">
        <w:trPr>
          <w:trHeight w:val="343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 xml:space="preserve">17,5≤К&lt;20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4</w:t>
            </w:r>
          </w:p>
        </w:tc>
      </w:tr>
      <w:tr w:rsidR="00A57C8C" w:rsidRPr="00A942A2" w:rsidTr="00B655E0">
        <w:trPr>
          <w:trHeight w:val="346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 xml:space="preserve">20≤К&lt;22,5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3,5</w:t>
            </w:r>
          </w:p>
        </w:tc>
      </w:tr>
      <w:tr w:rsidR="00A57C8C" w:rsidRPr="00A942A2" w:rsidTr="00B655E0">
        <w:trPr>
          <w:trHeight w:val="353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22,5≤К&lt;25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3</w:t>
            </w:r>
          </w:p>
        </w:tc>
      </w:tr>
      <w:tr w:rsidR="00A57C8C" w:rsidRPr="00A942A2" w:rsidTr="00B655E0">
        <w:trPr>
          <w:trHeight w:val="353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 xml:space="preserve">25≤К≤27,5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2,5</w:t>
            </w:r>
          </w:p>
        </w:tc>
      </w:tr>
      <w:tr w:rsidR="00A57C8C" w:rsidRPr="00A942A2" w:rsidTr="00B655E0">
        <w:trPr>
          <w:trHeight w:val="353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27,5≤К≤30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2</w:t>
            </w:r>
          </w:p>
        </w:tc>
      </w:tr>
      <w:tr w:rsidR="00A57C8C" w:rsidRPr="00A942A2" w:rsidTr="00B655E0">
        <w:trPr>
          <w:trHeight w:val="353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57C8C" w:rsidRPr="00A942A2" w:rsidRDefault="00A57C8C" w:rsidP="00A942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К&gt;30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C8C" w:rsidRPr="00A942A2" w:rsidRDefault="00A57C8C" w:rsidP="00A9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A942A2"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  <w:t>1</w:t>
            </w:r>
          </w:p>
        </w:tc>
      </w:tr>
    </w:tbl>
    <w:p w:rsidR="00A57C8C" w:rsidRPr="00A942A2" w:rsidRDefault="00A57C8C" w:rsidP="00A942A2">
      <w:pPr>
        <w:spacing w:after="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A57C8C" w:rsidRPr="00A942A2" w:rsidRDefault="00A57C8C" w:rsidP="005C0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  <w:lang w:val="sr-Cyrl-CS"/>
        </w:rPr>
        <w:t>К фактор заузетости површине израчунава се као количник укупне површине стамбеног објекта (према пореској пријави) и броја чланова породичног домаћинства.</w:t>
      </w:r>
      <w:r w:rsidRPr="00A942A2">
        <w:rPr>
          <w:rFonts w:ascii="Arial" w:eastAsia="Times New Roman" w:hAnsi="Arial" w:cs="Arial"/>
          <w:sz w:val="24"/>
          <w:szCs w:val="24"/>
        </w:rPr>
        <w:t>  </w:t>
      </w:r>
    </w:p>
    <w:p w:rsidR="00A57C8C" w:rsidRPr="00A942A2" w:rsidRDefault="00A57C8C" w:rsidP="005C0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7C8C" w:rsidRPr="00A942A2" w:rsidRDefault="00A57C8C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>Комисија, након истека рока за подношење захтева, врши проверу достављене документације и обавезан теренски обилазак стамбених објеката подносилаца пријаве који су испунили услове за учешће на конкурсу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,приликом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чега се проверава усаглашеност поднете пријаве са фактичким стањем и по потреби врши увид у пројектну документацију. Приликом теренског обиласка, Комисија, уз обавезно присуство подносиоца пријаве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,сачињава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записник са </w:t>
      </w:r>
      <w:r w:rsidRPr="00A942A2">
        <w:rPr>
          <w:rFonts w:ascii="Arial" w:eastAsia="Times New Roman" w:hAnsi="Arial" w:cs="Arial"/>
          <w:sz w:val="24"/>
          <w:szCs w:val="24"/>
        </w:rPr>
        <w:lastRenderedPageBreak/>
        <w:t>техничким извештајем у два примерка, при чему један примерак остаје подносиоцу пријаве, а други задржава Комисија. </w:t>
      </w:r>
    </w:p>
    <w:p w:rsidR="00A57C8C" w:rsidRPr="00A942A2" w:rsidRDefault="00A57C8C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>Подносилац пријаве има право примедбе на записник у року од 3 дана од доласка Комисије</w:t>
      </w:r>
      <w:r w:rsidR="00F5376A" w:rsidRPr="00A942A2">
        <w:rPr>
          <w:rFonts w:ascii="Arial" w:eastAsia="Times New Roman" w:hAnsi="Arial" w:cs="Arial"/>
          <w:sz w:val="24"/>
          <w:szCs w:val="24"/>
        </w:rPr>
        <w:t>.</w:t>
      </w:r>
      <w:r w:rsidRPr="00A942A2">
        <w:rPr>
          <w:rFonts w:ascii="Arial" w:eastAsia="Times New Roman" w:hAnsi="Arial" w:cs="Arial"/>
          <w:sz w:val="24"/>
          <w:szCs w:val="24"/>
        </w:rPr>
        <w:t xml:space="preserve"> Примедбе се подносе писаним путем на писарници Градске управе Града Краљева.</w:t>
      </w:r>
      <w:r w:rsidR="00F5376A" w:rsidRPr="00A942A2">
        <w:rPr>
          <w:rFonts w:ascii="Arial" w:eastAsia="Times New Roman" w:hAnsi="Arial" w:cs="Arial"/>
          <w:sz w:val="24"/>
          <w:szCs w:val="24"/>
        </w:rPr>
        <w:t xml:space="preserve"> </w:t>
      </w:r>
      <w:r w:rsidRPr="00A942A2">
        <w:rPr>
          <w:rFonts w:ascii="Arial" w:eastAsia="Times New Roman" w:hAnsi="Arial" w:cs="Arial"/>
          <w:sz w:val="24"/>
          <w:szCs w:val="24"/>
        </w:rPr>
        <w:t>Приликом разматрања примедби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,Комисија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може да изврши поновни обилазак објекта подносиоца примедбе.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Рок за одлучивање Комисије по примедбама је 8 дана од дана подношења.</w:t>
      </w:r>
      <w:proofErr w:type="gramEnd"/>
    </w:p>
    <w:p w:rsidR="00A57C8C" w:rsidRPr="00A942A2" w:rsidRDefault="00A57C8C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t>Комисија врши бодовање поднетих захтева на основу критеријума из члана 10.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Правилника и утврђује прелиминарну листу корисника средстава за сваку меру појединачно у року од 15 дана од дана истека рока за одлучивање по примедбама.</w:t>
      </w:r>
      <w:proofErr w:type="gramEnd"/>
    </w:p>
    <w:p w:rsidR="00A57C8C" w:rsidRPr="00A942A2" w:rsidRDefault="00A57C8C" w:rsidP="005C0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t xml:space="preserve">Прелиминарна листа корисника средстава утврђује се на основу броја додељених бодова и објављује на огласној табли </w:t>
      </w:r>
      <w:r w:rsidR="00F5376A" w:rsidRPr="00A942A2">
        <w:rPr>
          <w:rFonts w:ascii="Arial" w:eastAsia="Times New Roman" w:hAnsi="Arial" w:cs="Arial"/>
          <w:sz w:val="24"/>
          <w:szCs w:val="24"/>
        </w:rPr>
        <w:t xml:space="preserve">Градске управе </w:t>
      </w:r>
      <w:r w:rsidRPr="00A942A2">
        <w:rPr>
          <w:rFonts w:ascii="Arial" w:eastAsia="Times New Roman" w:hAnsi="Arial" w:cs="Arial"/>
          <w:sz w:val="24"/>
          <w:szCs w:val="24"/>
        </w:rPr>
        <w:t>и званичној интернет страници Града Краљева.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A57C8C" w:rsidRPr="00A942A2" w:rsidRDefault="00A57C8C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Подносиоци пријава могу, у року од 3 дана од дана објављивања прелиминарне листе,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да  поднесу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примедбу Комисији. Примедбе се подносе писаним путем на писарници Градске управе града Краљева. </w:t>
      </w:r>
    </w:p>
    <w:p w:rsidR="00A57C8C" w:rsidRPr="00A942A2" w:rsidRDefault="00A57C8C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>Комисија је дужна да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,у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року од 5 дана од дана пријема, размотри примедбе и подносиоцу примедбе достави писани одговор. </w:t>
      </w:r>
    </w:p>
    <w:p w:rsidR="00A57C8C" w:rsidRPr="00A942A2" w:rsidRDefault="00A57C8C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t xml:space="preserve">Након разматрања примедби, Комисија утврђује предлог за доделу средстава </w:t>
      </w:r>
      <w:r w:rsidR="009E1B00" w:rsidRPr="00A942A2">
        <w:rPr>
          <w:rFonts w:ascii="Arial" w:eastAsia="Times New Roman" w:hAnsi="Arial" w:cs="Arial"/>
          <w:sz w:val="24"/>
          <w:szCs w:val="24"/>
        </w:rPr>
        <w:t>на</w:t>
      </w:r>
      <w:r w:rsidR="00F5376A" w:rsidRPr="00A942A2">
        <w:rPr>
          <w:rFonts w:ascii="Arial" w:eastAsia="Times New Roman" w:hAnsi="Arial" w:cs="Arial"/>
          <w:sz w:val="24"/>
          <w:szCs w:val="24"/>
        </w:rPr>
        <w:t xml:space="preserve"> основу броја додељених бодова.</w:t>
      </w:r>
      <w:proofErr w:type="gramEnd"/>
      <w:r w:rsidR="009E1B00"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E1B00" w:rsidRPr="00A942A2">
        <w:rPr>
          <w:rFonts w:ascii="Arial" w:eastAsia="Times New Roman" w:hAnsi="Arial" w:cs="Arial"/>
          <w:sz w:val="24"/>
          <w:szCs w:val="24"/>
        </w:rPr>
        <w:t>Предлог за доделу средстава садржи листу корисника средстава и износ средстава који се додељује сваком појединачном кориснику</w:t>
      </w:r>
      <w:r w:rsidRPr="00A942A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A57C8C" w:rsidRPr="00A942A2" w:rsidRDefault="00A57C8C" w:rsidP="005C0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 </w:t>
      </w:r>
      <w:r w:rsidR="005C0482">
        <w:rPr>
          <w:rFonts w:ascii="Arial" w:eastAsia="Times New Roman" w:hAnsi="Arial" w:cs="Arial"/>
          <w:sz w:val="24"/>
          <w:szCs w:val="24"/>
          <w:lang/>
        </w:rPr>
        <w:tab/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 xml:space="preserve">Уколико </w:t>
      </w:r>
      <w:r w:rsidR="009E1B00" w:rsidRPr="00A942A2">
        <w:rPr>
          <w:rFonts w:ascii="Arial" w:eastAsia="Times New Roman" w:hAnsi="Arial" w:cs="Arial"/>
          <w:sz w:val="24"/>
          <w:szCs w:val="24"/>
        </w:rPr>
        <w:t xml:space="preserve">након расподеле преостану средства у износу који је мањи од </w:t>
      </w:r>
      <w:r w:rsidR="0051388E" w:rsidRPr="00A942A2">
        <w:rPr>
          <w:rFonts w:ascii="Arial" w:eastAsia="Times New Roman" w:hAnsi="Arial" w:cs="Arial"/>
          <w:sz w:val="24"/>
          <w:szCs w:val="24"/>
        </w:rPr>
        <w:t>максимално Правилником утврђеног</w:t>
      </w:r>
      <w:r w:rsidR="009E1B00" w:rsidRPr="00A942A2">
        <w:rPr>
          <w:rFonts w:ascii="Arial" w:eastAsia="Times New Roman" w:hAnsi="Arial" w:cs="Arial"/>
          <w:sz w:val="24"/>
          <w:szCs w:val="24"/>
        </w:rPr>
        <w:t xml:space="preserve"> износа (члан 2</w:t>
      </w:r>
      <w:r w:rsidR="00272871" w:rsidRPr="00A942A2">
        <w:rPr>
          <w:rFonts w:ascii="Arial" w:eastAsia="Times New Roman" w:hAnsi="Arial" w:cs="Arial"/>
          <w:sz w:val="24"/>
          <w:szCs w:val="24"/>
        </w:rPr>
        <w:t>.</w:t>
      </w:r>
      <w:r w:rsidR="009E1B00" w:rsidRPr="00A942A2">
        <w:rPr>
          <w:rFonts w:ascii="Arial" w:eastAsia="Times New Roman" w:hAnsi="Arial" w:cs="Arial"/>
          <w:sz w:val="24"/>
          <w:szCs w:val="24"/>
        </w:rPr>
        <w:t xml:space="preserve"> став 2</w:t>
      </w:r>
      <w:r w:rsidR="00272871" w:rsidRPr="00A942A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9E1B00"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E1B00" w:rsidRPr="00A942A2">
        <w:rPr>
          <w:rFonts w:ascii="Arial" w:eastAsia="Times New Roman" w:hAnsi="Arial" w:cs="Arial"/>
          <w:sz w:val="24"/>
          <w:szCs w:val="24"/>
        </w:rPr>
        <w:t xml:space="preserve">Правилника) Комисија може проширити листу </w:t>
      </w:r>
      <w:r w:rsidR="006C7ACF" w:rsidRPr="00A942A2">
        <w:rPr>
          <w:rFonts w:ascii="Arial" w:eastAsia="Times New Roman" w:hAnsi="Arial" w:cs="Arial"/>
          <w:sz w:val="24"/>
          <w:szCs w:val="24"/>
        </w:rPr>
        <w:t>корисника следећим подносиоцем пријаве са бодовне листе, под условом да подносилац достави писану изјаву да прихвата средства у мањем износу.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4C2981" w:rsidRDefault="0051388E" w:rsidP="005C048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t>Градско веће града Краљева</w:t>
      </w:r>
      <w:r w:rsidR="00A57C8C" w:rsidRPr="00A942A2">
        <w:rPr>
          <w:rFonts w:ascii="Arial" w:eastAsia="Times New Roman" w:hAnsi="Arial" w:cs="Arial"/>
          <w:sz w:val="24"/>
          <w:szCs w:val="24"/>
        </w:rPr>
        <w:t xml:space="preserve"> на основу предлога Комисије, доноси решење о додели средстава за суфинансирање мера смањења загађења ваздуха пореклом из индивидуалних система грејања у 2021.</w:t>
      </w:r>
      <w:proofErr w:type="gramEnd"/>
      <w:r w:rsidR="00A57C8C"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57C8C" w:rsidRPr="00A942A2">
        <w:rPr>
          <w:rFonts w:ascii="Arial" w:eastAsia="Times New Roman" w:hAnsi="Arial" w:cs="Arial"/>
          <w:sz w:val="24"/>
          <w:szCs w:val="24"/>
        </w:rPr>
        <w:t>години</w:t>
      </w:r>
      <w:proofErr w:type="gramEnd"/>
      <w:r w:rsidR="00A57C8C" w:rsidRPr="00A942A2">
        <w:rPr>
          <w:rFonts w:ascii="Arial" w:eastAsia="Times New Roman" w:hAnsi="Arial" w:cs="Arial"/>
          <w:sz w:val="24"/>
          <w:szCs w:val="24"/>
        </w:rPr>
        <w:t xml:space="preserve"> на територији града Краљева (у даљем тексту: решење о додели средстава).</w:t>
      </w:r>
      <w:bookmarkStart w:id="0" w:name="clan_14"/>
      <w:bookmarkStart w:id="1" w:name="clan_15"/>
      <w:bookmarkEnd w:id="0"/>
      <w:bookmarkEnd w:id="1"/>
      <w:r w:rsidR="006C7ACF" w:rsidRPr="00A942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5C0482" w:rsidRPr="005C0482" w:rsidRDefault="005C0482" w:rsidP="005C048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6C7ACF" w:rsidRDefault="006C7ACF" w:rsidP="005C0482">
      <w:pPr>
        <w:tabs>
          <w:tab w:val="left" w:pos="9072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942A2">
        <w:rPr>
          <w:rFonts w:ascii="Arial" w:hAnsi="Arial" w:cs="Arial"/>
          <w:b/>
          <w:sz w:val="24"/>
          <w:szCs w:val="24"/>
          <w:lang w:val="sr-Cyrl-CS"/>
        </w:rPr>
        <w:t>Реализација</w:t>
      </w:r>
    </w:p>
    <w:p w:rsidR="00A27111" w:rsidRPr="00A942A2" w:rsidRDefault="00A27111" w:rsidP="005C0482">
      <w:pPr>
        <w:tabs>
          <w:tab w:val="left" w:pos="9072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57C8C" w:rsidRPr="00A942A2" w:rsidRDefault="00A57C8C" w:rsidP="005C048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t>На осн</w:t>
      </w:r>
      <w:r w:rsidR="007F00E2" w:rsidRPr="00A942A2">
        <w:rPr>
          <w:rFonts w:ascii="Arial" w:eastAsia="Times New Roman" w:hAnsi="Arial" w:cs="Arial"/>
          <w:sz w:val="24"/>
          <w:szCs w:val="24"/>
        </w:rPr>
        <w:t>ову решења о додели средстава, г</w:t>
      </w:r>
      <w:r w:rsidRPr="00A942A2">
        <w:rPr>
          <w:rFonts w:ascii="Arial" w:eastAsia="Times New Roman" w:hAnsi="Arial" w:cs="Arial"/>
          <w:sz w:val="24"/>
          <w:szCs w:val="24"/>
        </w:rPr>
        <w:t>радоначелник ће у име Града Краљева са свим одабраним корисницима средстава закључити уговоре.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> </w:t>
      </w:r>
    </w:p>
    <w:p w:rsidR="006C7ACF" w:rsidRPr="00A942A2" w:rsidRDefault="00A57C8C" w:rsidP="005C0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>Корисник коме су додељена средства дужан је да, најкасније у року од 7 календарских дана од дана пријема позива за потписивање уговора, потпише уговор са Градом. Уколико корисник у предвиђеном року не потпише уговор, сматраће се да је одустао од учешћа на конкурсу. </w:t>
      </w:r>
    </w:p>
    <w:p w:rsidR="006C7ACF" w:rsidRPr="00A942A2" w:rsidRDefault="006C7ACF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t>Корисник средстава дужан је да замену котла заврши најкасније до 30.09.2021.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године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C7ACF" w:rsidRPr="00A942A2" w:rsidRDefault="006C7ACF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t>Након истека рока из става 1.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овог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члана, Комисија спроводи теренски обилазак ради сачињавања записника са техничким извештајем о</w:t>
      </w:r>
      <w:r w:rsidR="0051388E" w:rsidRPr="00A942A2">
        <w:rPr>
          <w:rFonts w:ascii="Arial" w:eastAsia="Times New Roman" w:hAnsi="Arial" w:cs="Arial"/>
          <w:sz w:val="24"/>
          <w:szCs w:val="24"/>
        </w:rPr>
        <w:t xml:space="preserve"> завршеној</w:t>
      </w:r>
      <w:r w:rsidRPr="00A942A2">
        <w:rPr>
          <w:rFonts w:ascii="Arial" w:eastAsia="Times New Roman" w:hAnsi="Arial" w:cs="Arial"/>
          <w:sz w:val="24"/>
          <w:szCs w:val="24"/>
        </w:rPr>
        <w:t xml:space="preserve"> инвестицији.</w:t>
      </w:r>
    </w:p>
    <w:p w:rsidR="006C7ACF" w:rsidRDefault="006C7ACF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lastRenderedPageBreak/>
        <w:t>Захтев за уплату средстава корисник средстава мора поднети најкасније до 15.10.2021.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године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>.</w:t>
      </w:r>
    </w:p>
    <w:p w:rsidR="00A27111" w:rsidRPr="00A27111" w:rsidRDefault="00A27111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6C7ACF" w:rsidRPr="00A942A2" w:rsidRDefault="006C7ACF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42A2">
        <w:rPr>
          <w:rFonts w:ascii="Arial" w:eastAsia="Times New Roman" w:hAnsi="Arial" w:cs="Arial"/>
          <w:b/>
          <w:bCs/>
          <w:sz w:val="24"/>
          <w:szCs w:val="24"/>
        </w:rPr>
        <w:t>Документација која се доставља након потписивања Уговора и завршетка радова:</w:t>
      </w:r>
    </w:p>
    <w:p w:rsidR="006C7ACF" w:rsidRPr="00A942A2" w:rsidRDefault="006C7ACF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попуњен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и потписан образац Захтев за уплату средстава и фотокопија картице текућег рачуна;</w:t>
      </w:r>
    </w:p>
    <w:p w:rsidR="006C7ACF" w:rsidRPr="00A942A2" w:rsidRDefault="006C7ACF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доказ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о завршетку радова (записник Комисије);</w:t>
      </w:r>
    </w:p>
    <w:p w:rsidR="006C7ACF" w:rsidRPr="00A942A2" w:rsidRDefault="006C7ACF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рачуни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и атести за уграђени котао – фотокопија; </w:t>
      </w:r>
    </w:p>
    <w:p w:rsidR="006C7ACF" w:rsidRPr="00A942A2" w:rsidRDefault="006C7ACF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попуњен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и оверен гарантни лист за уграђени котао - фотокопија; </w:t>
      </w:r>
    </w:p>
    <w:p w:rsidR="006C7ACF" w:rsidRPr="00A942A2" w:rsidRDefault="006C7ACF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уговор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о прикључењу на дистрибутивну мрежу природног гаса и уговор о снабдевању – (само за набавку котла на гас) - фотокопија;</w:t>
      </w:r>
    </w:p>
    <w:p w:rsidR="00A57C8C" w:rsidRPr="00A942A2" w:rsidRDefault="00F60B43" w:rsidP="005C0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42A2">
        <w:rPr>
          <w:rFonts w:ascii="Arial" w:eastAsia="Times New Roman" w:hAnsi="Arial" w:cs="Arial"/>
          <w:sz w:val="24"/>
          <w:szCs w:val="24"/>
        </w:rPr>
        <w:t>Прихватљиви укупни инвестициони трошкови са ПДВ</w:t>
      </w:r>
      <w:r w:rsidR="0051388E" w:rsidRPr="00A942A2">
        <w:rPr>
          <w:rFonts w:ascii="Arial" w:eastAsia="Times New Roman" w:hAnsi="Arial" w:cs="Arial"/>
          <w:sz w:val="24"/>
          <w:szCs w:val="24"/>
        </w:rPr>
        <w:t>-ом</w:t>
      </w:r>
      <w:r w:rsidRPr="00A942A2">
        <w:rPr>
          <w:rFonts w:ascii="Arial" w:eastAsia="Times New Roman" w:hAnsi="Arial" w:cs="Arial"/>
          <w:sz w:val="24"/>
          <w:szCs w:val="24"/>
        </w:rPr>
        <w:t xml:space="preserve"> односе се на набавку </w:t>
      </w:r>
      <w:proofErr w:type="gramStart"/>
      <w:r w:rsidRPr="00A942A2">
        <w:rPr>
          <w:rFonts w:ascii="Arial" w:eastAsia="Times New Roman" w:hAnsi="Arial" w:cs="Arial"/>
          <w:sz w:val="24"/>
          <w:szCs w:val="24"/>
        </w:rPr>
        <w:t>котлова  на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 xml:space="preserve"> пелет и природни гас без трошкова уградње.</w:t>
      </w:r>
    </w:p>
    <w:p w:rsidR="00F60B43" w:rsidRPr="00A942A2" w:rsidRDefault="00F60B43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42A2">
        <w:rPr>
          <w:rFonts w:ascii="Arial" w:eastAsia="Times New Roman" w:hAnsi="Arial" w:cs="Arial"/>
          <w:sz w:val="24"/>
          <w:szCs w:val="24"/>
        </w:rPr>
        <w:t>Корисник средстава ће сам сносити трошкове који превазилазе прихватљиве трошкове, а односе се на додатну опрему и сличне захтеве.</w:t>
      </w:r>
      <w:proofErr w:type="gramEnd"/>
      <w:r w:rsidRPr="00A942A2">
        <w:rPr>
          <w:rFonts w:ascii="Arial" w:eastAsia="Times New Roman" w:hAnsi="Arial" w:cs="Arial"/>
          <w:sz w:val="24"/>
          <w:szCs w:val="24"/>
        </w:rPr>
        <w:t> </w:t>
      </w:r>
    </w:p>
    <w:p w:rsidR="00F60B43" w:rsidRDefault="00F60B43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A942A2">
        <w:rPr>
          <w:rFonts w:ascii="Arial" w:eastAsia="Times New Roman" w:hAnsi="Arial" w:cs="Arial"/>
          <w:sz w:val="24"/>
          <w:szCs w:val="24"/>
        </w:rPr>
        <w:t>Кориснику средстава који достави рачун по коме је износ од 40% вредности котла са ПДВ-ом мањи од износа који му је додељен, признаће се 40% износа који је назначен у рачуну.</w:t>
      </w:r>
    </w:p>
    <w:p w:rsidR="00A3213D" w:rsidRDefault="00A3213D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A3213D" w:rsidRDefault="00A3213D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A3213D" w:rsidRPr="00A3213D" w:rsidRDefault="00A3213D" w:rsidP="005C04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510A51" w:rsidRPr="00A942A2" w:rsidRDefault="00510A51" w:rsidP="00A942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213D" w:rsidRPr="001557C1" w:rsidRDefault="00A3213D" w:rsidP="00A3213D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1557C1">
        <w:rPr>
          <w:rFonts w:ascii="Arial" w:hAnsi="Arial" w:cs="Arial"/>
          <w:b/>
          <w:sz w:val="24"/>
          <w:szCs w:val="24"/>
          <w:lang w:val="sr-Cyrl-CS"/>
        </w:rPr>
        <w:t>Градско веће града Краљева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         </w:t>
      </w:r>
      <w:r w:rsidRPr="001557C1">
        <w:rPr>
          <w:rFonts w:ascii="Arial" w:hAnsi="Arial" w:cs="Arial"/>
          <w:sz w:val="24"/>
          <w:szCs w:val="24"/>
          <w:lang w:val="sr-Cyrl-CS"/>
        </w:rPr>
        <w:t>Председавајући Градског већа</w:t>
      </w:r>
    </w:p>
    <w:p w:rsidR="00A3213D" w:rsidRDefault="00A3213D" w:rsidP="00A32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557C1">
        <w:rPr>
          <w:rFonts w:ascii="Arial" w:hAnsi="Arial" w:cs="Arial"/>
          <w:sz w:val="24"/>
          <w:szCs w:val="24"/>
          <w:lang w:val="sr-Cyrl-CS"/>
        </w:rPr>
        <w:t xml:space="preserve">Број: </w:t>
      </w:r>
      <w:r w:rsidRPr="001557C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11</w:t>
      </w:r>
      <w:r w:rsidRPr="001557C1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/>
        </w:rPr>
        <w:t>5</w:t>
      </w:r>
      <w:r w:rsidRPr="001557C1">
        <w:rPr>
          <w:rFonts w:ascii="Arial" w:hAnsi="Arial" w:cs="Arial"/>
          <w:sz w:val="24"/>
          <w:szCs w:val="24"/>
          <w:lang w:val="sr-Cyrl-CS"/>
        </w:rPr>
        <w:t>/2021-І</w:t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 xml:space="preserve">   </w:t>
      </w:r>
      <w:r w:rsidRPr="001557C1">
        <w:rPr>
          <w:rFonts w:ascii="Arial" w:hAnsi="Arial" w:cs="Arial"/>
          <w:sz w:val="24"/>
          <w:szCs w:val="24"/>
          <w:lang w:val="sr-Cyrl-CS"/>
        </w:rPr>
        <w:t>Заменик градоначелника града Краљева</w:t>
      </w:r>
    </w:p>
    <w:p w:rsidR="00A3213D" w:rsidRPr="001557C1" w:rsidRDefault="00A3213D" w:rsidP="00A321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557C1">
        <w:rPr>
          <w:rFonts w:ascii="Arial" w:hAnsi="Arial" w:cs="Arial"/>
          <w:sz w:val="24"/>
          <w:szCs w:val="24"/>
          <w:lang w:val="sr-Cyrl-CS"/>
        </w:rPr>
        <w:t>Дана:</w:t>
      </w:r>
      <w:r w:rsidRPr="001557C1">
        <w:rPr>
          <w:rFonts w:ascii="Arial" w:hAnsi="Arial" w:cs="Arial"/>
          <w:sz w:val="24"/>
          <w:szCs w:val="24"/>
        </w:rPr>
        <w:t>19.07.</w:t>
      </w:r>
      <w:r w:rsidRPr="001557C1">
        <w:rPr>
          <w:rFonts w:ascii="Arial" w:hAnsi="Arial" w:cs="Arial"/>
          <w:sz w:val="24"/>
          <w:szCs w:val="24"/>
          <w:lang w:val="sr-Cyrl-CS"/>
        </w:rPr>
        <w:t>2021.године</w:t>
      </w:r>
    </w:p>
    <w:p w:rsidR="00A965E6" w:rsidRDefault="00A3213D" w:rsidP="00A3213D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                                                                        </w:t>
      </w:r>
      <w:r w:rsidRPr="001557C1">
        <w:rPr>
          <w:rFonts w:ascii="Arial" w:hAnsi="Arial" w:cs="Arial"/>
          <w:b/>
          <w:sz w:val="24"/>
          <w:szCs w:val="24"/>
        </w:rPr>
        <w:t>Вукман Ракочевић</w:t>
      </w:r>
      <w:r w:rsidRPr="001557C1">
        <w:rPr>
          <w:rFonts w:ascii="Arial" w:hAnsi="Arial" w:cs="Arial"/>
          <w:sz w:val="24"/>
          <w:szCs w:val="24"/>
        </w:rPr>
        <w:t xml:space="preserve"> </w:t>
      </w: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3213D">
      <w:pPr>
        <w:spacing w:after="0"/>
        <w:rPr>
          <w:rFonts w:ascii="Arial" w:hAnsi="Arial" w:cs="Arial"/>
          <w:sz w:val="24"/>
          <w:szCs w:val="24"/>
          <w:lang/>
        </w:rPr>
      </w:pPr>
    </w:p>
    <w:p w:rsidR="00A965E6" w:rsidRDefault="00A965E6" w:rsidP="00A96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7B93">
        <w:rPr>
          <w:rFonts w:ascii="Arial" w:hAnsi="Arial" w:cs="Arial"/>
          <w:b/>
          <w:sz w:val="24"/>
          <w:szCs w:val="24"/>
        </w:rPr>
        <w:lastRenderedPageBreak/>
        <w:t>П  Р  И  Ј  А  В  Н  И    О  Б  Р  А  З  А  Ц</w:t>
      </w:r>
    </w:p>
    <w:p w:rsidR="00A965E6" w:rsidRPr="00B82308" w:rsidRDefault="00A965E6" w:rsidP="00A96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65E6" w:rsidRPr="00117B93" w:rsidRDefault="00A965E6" w:rsidP="00A96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>ЗА ПОДНОШЕЊЕ ЗАХТЕВА ЗА СУФИНАНСИРАЊЕ МЕРА СМАЊЕЊА ЗАГАЂЕЊА ВАЗДУ</w:t>
      </w:r>
      <w:r>
        <w:rPr>
          <w:rFonts w:ascii="Arial" w:hAnsi="Arial" w:cs="Arial"/>
          <w:sz w:val="24"/>
          <w:szCs w:val="24"/>
        </w:rPr>
        <w:t>ХА ПОРЕКЛОМ ИЗ ИНДИВИДУАЛНИХ СИСТЕМА ГРЕ</w:t>
      </w:r>
      <w:r w:rsidRPr="00117B93">
        <w:rPr>
          <w:rFonts w:ascii="Arial" w:hAnsi="Arial" w:cs="Arial"/>
          <w:sz w:val="24"/>
          <w:szCs w:val="24"/>
        </w:rPr>
        <w:t>ЈАЊА НА ТЕРИТОРИЈИ ГРАДА КРАЉЕВА</w:t>
      </w:r>
    </w:p>
    <w:p w:rsidR="00A965E6" w:rsidRPr="00117B93" w:rsidRDefault="00A965E6" w:rsidP="00A96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65E6" w:rsidRPr="00117B93" w:rsidRDefault="00A965E6" w:rsidP="00A965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b/>
          <w:sz w:val="24"/>
          <w:szCs w:val="24"/>
        </w:rPr>
        <w:t>Лични подаци</w:t>
      </w:r>
      <w:r>
        <w:rPr>
          <w:rFonts w:ascii="Arial" w:hAnsi="Arial" w:cs="Arial"/>
          <w:b/>
          <w:sz w:val="24"/>
          <w:szCs w:val="24"/>
        </w:rPr>
        <w:t xml:space="preserve"> подносиоца захтева</w:t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</w:r>
    </w:p>
    <w:p w:rsidR="00A965E6" w:rsidRPr="00117B93" w:rsidRDefault="00A965E6" w:rsidP="00A965E6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65E6" w:rsidRPr="00117B93" w:rsidRDefault="00A965E6" w:rsidP="00A965E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  <w:t>Име и презиме __________________________________________________________</w:t>
      </w:r>
      <w:r w:rsidRPr="00117B93">
        <w:rPr>
          <w:rFonts w:ascii="Arial" w:hAnsi="Arial" w:cs="Arial"/>
          <w:sz w:val="24"/>
          <w:szCs w:val="24"/>
        </w:rPr>
        <w:tab/>
      </w:r>
    </w:p>
    <w:p w:rsidR="00A965E6" w:rsidRPr="00117B93" w:rsidRDefault="00A965E6" w:rsidP="00A965E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  <w:t>ЈМБГ: _______________________________</w:t>
      </w:r>
      <w:r w:rsidRPr="00117B93">
        <w:rPr>
          <w:rFonts w:ascii="Arial" w:hAnsi="Arial" w:cs="Arial"/>
          <w:sz w:val="24"/>
          <w:szCs w:val="24"/>
        </w:rPr>
        <w:tab/>
      </w:r>
    </w:p>
    <w:p w:rsidR="00A965E6" w:rsidRPr="00117B93" w:rsidRDefault="00A965E6" w:rsidP="00A965E6">
      <w:pPr>
        <w:spacing w:after="120" w:line="240" w:lineRule="auto"/>
        <w:ind w:firstLine="720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>Адреса _________________________________________________________________</w:t>
      </w:r>
    </w:p>
    <w:p w:rsidR="00A965E6" w:rsidRPr="00117B93" w:rsidRDefault="00A965E6" w:rsidP="00A965E6">
      <w:pPr>
        <w:spacing w:after="120" w:line="240" w:lineRule="auto"/>
        <w:ind w:firstLine="720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>Број кат.парцеле _______________________ КО ______________________________</w:t>
      </w:r>
    </w:p>
    <w:p w:rsidR="00A965E6" w:rsidRPr="00117B93" w:rsidRDefault="00A965E6" w:rsidP="00A965E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  <w:t>Телефон: фиксни __________________________________</w:t>
      </w:r>
    </w:p>
    <w:p w:rsidR="00A965E6" w:rsidRPr="00117B93" w:rsidRDefault="00A965E6" w:rsidP="00A965E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</w:r>
      <w:r w:rsidRPr="00117B93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117B93">
        <w:rPr>
          <w:rFonts w:ascii="Arial" w:hAnsi="Arial" w:cs="Arial"/>
          <w:sz w:val="24"/>
          <w:szCs w:val="24"/>
        </w:rPr>
        <w:t>мобилни</w:t>
      </w:r>
      <w:proofErr w:type="gramEnd"/>
      <w:r w:rsidRPr="00117B93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A965E6" w:rsidRPr="00117B93" w:rsidRDefault="00A965E6" w:rsidP="00A965E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965E6" w:rsidRPr="00117B93" w:rsidRDefault="00A965E6" w:rsidP="00A965E6">
      <w:pPr>
        <w:numPr>
          <w:ilvl w:val="0"/>
          <w:numId w:val="3"/>
        </w:numPr>
        <w:tabs>
          <w:tab w:val="left" w:pos="709"/>
        </w:tabs>
        <w:spacing w:after="120" w:line="240" w:lineRule="auto"/>
        <w:ind w:left="1077" w:hanging="357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b/>
          <w:sz w:val="24"/>
          <w:szCs w:val="24"/>
        </w:rPr>
        <w:t xml:space="preserve">Подаци о објекту на коме се спроводе мере </w:t>
      </w:r>
    </w:p>
    <w:p w:rsidR="00A965E6" w:rsidRPr="00117B93" w:rsidRDefault="00A965E6" w:rsidP="00A965E6">
      <w:pPr>
        <w:spacing w:after="120" w:line="240" w:lineRule="auto"/>
        <w:ind w:firstLine="720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 xml:space="preserve">      Спратност објекта: ____________________________________________________</w:t>
      </w:r>
    </w:p>
    <w:p w:rsidR="00A965E6" w:rsidRPr="00117B93" w:rsidRDefault="00A965E6" w:rsidP="00A965E6">
      <w:pPr>
        <w:spacing w:after="120" w:line="240" w:lineRule="auto"/>
        <w:ind w:left="1080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>Површина објекта: _______________________________ (m</w:t>
      </w:r>
      <w:r w:rsidRPr="00117B93">
        <w:rPr>
          <w:rFonts w:ascii="Arial" w:hAnsi="Arial" w:cs="Arial"/>
          <w:sz w:val="24"/>
          <w:szCs w:val="24"/>
          <w:vertAlign w:val="superscript"/>
        </w:rPr>
        <w:t>2</w:t>
      </w:r>
      <w:r w:rsidRPr="00117B93">
        <w:rPr>
          <w:rFonts w:ascii="Arial" w:hAnsi="Arial" w:cs="Arial"/>
          <w:sz w:val="24"/>
          <w:szCs w:val="24"/>
        </w:rPr>
        <w:t>)</w:t>
      </w:r>
    </w:p>
    <w:p w:rsidR="00A965E6" w:rsidRPr="00117B93" w:rsidRDefault="00A965E6" w:rsidP="00A965E6">
      <w:pPr>
        <w:spacing w:after="120" w:line="240" w:lineRule="auto"/>
        <w:ind w:left="1080"/>
        <w:rPr>
          <w:rFonts w:ascii="Arial" w:hAnsi="Arial" w:cs="Arial"/>
          <w:sz w:val="24"/>
          <w:szCs w:val="24"/>
        </w:rPr>
      </w:pPr>
    </w:p>
    <w:p w:rsidR="00A965E6" w:rsidRPr="00117B93" w:rsidRDefault="00A965E6" w:rsidP="00A965E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7B93">
        <w:rPr>
          <w:rFonts w:ascii="Arial" w:hAnsi="Arial" w:cs="Arial"/>
          <w:b/>
          <w:sz w:val="24"/>
          <w:szCs w:val="24"/>
        </w:rPr>
        <w:t>Mерa смањења за</w:t>
      </w:r>
      <w:r>
        <w:rPr>
          <w:rFonts w:ascii="Arial" w:hAnsi="Arial" w:cs="Arial"/>
          <w:b/>
          <w:sz w:val="24"/>
          <w:szCs w:val="24"/>
        </w:rPr>
        <w:t xml:space="preserve">гађења ваздуха у граду Краљеву </w:t>
      </w:r>
      <w:r w:rsidRPr="00117B93">
        <w:rPr>
          <w:rFonts w:ascii="Arial" w:hAnsi="Arial" w:cs="Arial"/>
          <w:b/>
          <w:sz w:val="24"/>
          <w:szCs w:val="24"/>
        </w:rPr>
        <w:t>пореклом из индивидуалних ложишта за 2021. годину за коју се подноси пријава (</w:t>
      </w:r>
      <w:r w:rsidRPr="00117B93">
        <w:rPr>
          <w:rFonts w:ascii="Arial" w:hAnsi="Arial" w:cs="Arial"/>
          <w:b/>
          <w:sz w:val="24"/>
          <w:szCs w:val="24"/>
          <w:u w:val="single"/>
        </w:rPr>
        <w:t xml:space="preserve">штиклирати </w:t>
      </w:r>
      <w:r w:rsidRPr="00117B93">
        <w:rPr>
          <w:rFonts w:ascii="Arial" w:hAnsi="Arial" w:cs="Arial"/>
          <w:b/>
          <w:sz w:val="24"/>
          <w:szCs w:val="24"/>
          <w:u w:val="single"/>
          <w:lang w:val="sr-Cyrl-CS"/>
        </w:rPr>
        <w:t>само једну меру</w:t>
      </w:r>
      <w:r w:rsidRPr="00117B93">
        <w:rPr>
          <w:rFonts w:ascii="Arial" w:hAnsi="Arial" w:cs="Arial"/>
          <w:b/>
          <w:sz w:val="24"/>
          <w:szCs w:val="24"/>
        </w:rPr>
        <w:t>)</w:t>
      </w:r>
    </w:p>
    <w:p w:rsidR="00A965E6" w:rsidRPr="00117B93" w:rsidRDefault="00A965E6" w:rsidP="00A965E6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5"/>
        <w:gridCol w:w="2057"/>
      </w:tblGrid>
      <w:tr w:rsidR="00A965E6" w:rsidRPr="00117B93" w:rsidTr="000C23EF">
        <w:tc>
          <w:tcPr>
            <w:tcW w:w="7938" w:type="dxa"/>
            <w:shd w:val="clear" w:color="auto" w:fill="auto"/>
          </w:tcPr>
          <w:p w:rsidR="00A965E6" w:rsidRPr="00117B93" w:rsidRDefault="00A965E6" w:rsidP="00A965E6">
            <w:pPr>
              <w:numPr>
                <w:ilvl w:val="0"/>
                <w:numId w:val="4"/>
              </w:numPr>
              <w:spacing w:after="0" w:line="240" w:lineRule="auto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 постојећих  котлова</w:t>
            </w:r>
            <w:r w:rsidRPr="00117B93">
              <w:rPr>
                <w:rFonts w:ascii="Arial" w:hAnsi="Arial" w:cs="Arial"/>
                <w:sz w:val="24"/>
                <w:szCs w:val="24"/>
              </w:rPr>
              <w:t xml:space="preserve"> за грејање ефикаснијим </w:t>
            </w:r>
            <w:r>
              <w:rPr>
                <w:rFonts w:ascii="Arial" w:hAnsi="Arial" w:cs="Arial"/>
                <w:sz w:val="24"/>
                <w:szCs w:val="24"/>
              </w:rPr>
              <w:t>котловима</w:t>
            </w:r>
            <w:r w:rsidRPr="00117B93">
              <w:rPr>
                <w:rFonts w:ascii="Arial" w:hAnsi="Arial" w:cs="Arial"/>
                <w:sz w:val="24"/>
                <w:szCs w:val="24"/>
              </w:rPr>
              <w:t xml:space="preserve"> на пелет</w:t>
            </w:r>
          </w:p>
        </w:tc>
        <w:tc>
          <w:tcPr>
            <w:tcW w:w="2211" w:type="dxa"/>
            <w:shd w:val="clear" w:color="auto" w:fill="auto"/>
          </w:tcPr>
          <w:p w:rsidR="00A965E6" w:rsidRPr="00117B93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B9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965E6" w:rsidRPr="00117B93" w:rsidTr="000C23EF">
        <w:tc>
          <w:tcPr>
            <w:tcW w:w="7938" w:type="dxa"/>
            <w:shd w:val="clear" w:color="auto" w:fill="auto"/>
          </w:tcPr>
          <w:p w:rsidR="00A965E6" w:rsidRPr="00117B93" w:rsidRDefault="00A965E6" w:rsidP="00A965E6">
            <w:pPr>
              <w:numPr>
                <w:ilvl w:val="0"/>
                <w:numId w:val="4"/>
              </w:numPr>
              <w:spacing w:after="0" w:line="240" w:lineRule="auto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117B93">
              <w:rPr>
                <w:rFonts w:ascii="Arial" w:hAnsi="Arial" w:cs="Arial"/>
                <w:sz w:val="24"/>
                <w:szCs w:val="24"/>
              </w:rPr>
              <w:t xml:space="preserve">Замена постојећих  </w:t>
            </w:r>
            <w:r>
              <w:rPr>
                <w:rFonts w:ascii="Arial" w:hAnsi="Arial" w:cs="Arial"/>
                <w:sz w:val="24"/>
                <w:szCs w:val="24"/>
              </w:rPr>
              <w:t>котлова</w:t>
            </w:r>
            <w:r w:rsidRPr="00117B93">
              <w:rPr>
                <w:rFonts w:ascii="Arial" w:hAnsi="Arial" w:cs="Arial"/>
                <w:sz w:val="24"/>
                <w:szCs w:val="24"/>
              </w:rPr>
              <w:t xml:space="preserve"> за грејање ефикаснијим </w:t>
            </w:r>
            <w:r>
              <w:rPr>
                <w:rFonts w:ascii="Arial" w:hAnsi="Arial" w:cs="Arial"/>
                <w:sz w:val="24"/>
                <w:szCs w:val="24"/>
              </w:rPr>
              <w:t>котлов</w:t>
            </w:r>
            <w:r w:rsidRPr="00117B93">
              <w:rPr>
                <w:rFonts w:ascii="Arial" w:hAnsi="Arial" w:cs="Arial"/>
                <w:sz w:val="24"/>
                <w:szCs w:val="24"/>
              </w:rPr>
              <w:t>има на гас</w:t>
            </w:r>
          </w:p>
        </w:tc>
        <w:tc>
          <w:tcPr>
            <w:tcW w:w="2211" w:type="dxa"/>
            <w:shd w:val="clear" w:color="auto" w:fill="auto"/>
          </w:tcPr>
          <w:p w:rsidR="00A965E6" w:rsidRPr="00117B93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B9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:rsidR="00A965E6" w:rsidRPr="00117B93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65E6" w:rsidRPr="00117B93" w:rsidRDefault="00A965E6" w:rsidP="00A965E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A965E6" w:rsidRDefault="00A965E6" w:rsidP="00A965E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17B93">
        <w:rPr>
          <w:rFonts w:ascii="Arial" w:hAnsi="Arial" w:cs="Arial"/>
          <w:b/>
          <w:sz w:val="24"/>
          <w:szCs w:val="24"/>
        </w:rPr>
        <w:t>4. Подаци о постојећем начину грејања (штиклирати)</w:t>
      </w:r>
    </w:p>
    <w:p w:rsidR="00A965E6" w:rsidRPr="004A0492" w:rsidRDefault="00A965E6" w:rsidP="00A965E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9"/>
        <w:gridCol w:w="2111"/>
      </w:tblGrid>
      <w:tr w:rsidR="00A965E6" w:rsidRPr="00117B93" w:rsidTr="000C23EF">
        <w:trPr>
          <w:trHeight w:val="320"/>
        </w:trPr>
        <w:tc>
          <w:tcPr>
            <w:tcW w:w="9990" w:type="dxa"/>
            <w:gridSpan w:val="2"/>
            <w:shd w:val="clear" w:color="auto" w:fill="auto"/>
          </w:tcPr>
          <w:p w:rsidR="00A965E6" w:rsidRPr="00117B93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117B93">
              <w:rPr>
                <w:rFonts w:ascii="Arial" w:hAnsi="Arial" w:cs="Arial"/>
                <w:sz w:val="24"/>
                <w:szCs w:val="24"/>
              </w:rPr>
              <w:br w:type="page"/>
            </w:r>
            <w:r w:rsidRPr="00117B93">
              <w:rPr>
                <w:rFonts w:ascii="Arial" w:hAnsi="Arial" w:cs="Arial"/>
                <w:b/>
                <w:sz w:val="24"/>
                <w:szCs w:val="24"/>
              </w:rPr>
              <w:t>ПОСТОЈЕЋИ НАЧИН ГРЕЈАЊА</w:t>
            </w:r>
          </w:p>
        </w:tc>
      </w:tr>
      <w:tr w:rsidR="00A965E6" w:rsidRPr="00117B93" w:rsidTr="000C23EF">
        <w:trPr>
          <w:trHeight w:val="337"/>
        </w:trPr>
        <w:tc>
          <w:tcPr>
            <w:tcW w:w="7879" w:type="dxa"/>
            <w:shd w:val="clear" w:color="auto" w:fill="auto"/>
          </w:tcPr>
          <w:p w:rsidR="00A965E6" w:rsidRPr="00117B93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117B93">
              <w:rPr>
                <w:rFonts w:ascii="Arial" w:hAnsi="Arial" w:cs="Arial"/>
                <w:b/>
                <w:sz w:val="24"/>
                <w:szCs w:val="24"/>
              </w:rPr>
              <w:t xml:space="preserve">Постојећи начин грејања (уколико користите више начина грејања штиклирајте) </w:t>
            </w:r>
          </w:p>
        </w:tc>
        <w:tc>
          <w:tcPr>
            <w:tcW w:w="2111" w:type="dxa"/>
            <w:shd w:val="clear" w:color="auto" w:fill="auto"/>
          </w:tcPr>
          <w:p w:rsidR="00A965E6" w:rsidRPr="00117B93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65E6" w:rsidRPr="00117B93" w:rsidTr="000C23EF">
        <w:trPr>
          <w:trHeight w:val="510"/>
        </w:trPr>
        <w:tc>
          <w:tcPr>
            <w:tcW w:w="7879" w:type="dxa"/>
            <w:shd w:val="clear" w:color="auto" w:fill="auto"/>
          </w:tcPr>
          <w:p w:rsidR="00A965E6" w:rsidRPr="00117B93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117B93">
              <w:rPr>
                <w:rFonts w:ascii="Arial" w:hAnsi="Arial" w:cs="Arial"/>
                <w:sz w:val="24"/>
                <w:szCs w:val="24"/>
              </w:rPr>
              <w:t>Угаљ</w:t>
            </w:r>
          </w:p>
        </w:tc>
        <w:tc>
          <w:tcPr>
            <w:tcW w:w="2111" w:type="dxa"/>
            <w:shd w:val="clear" w:color="auto" w:fill="auto"/>
          </w:tcPr>
          <w:p w:rsidR="00A965E6" w:rsidRPr="00117B93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B9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965E6" w:rsidRPr="00117B93" w:rsidTr="000C23EF">
        <w:trPr>
          <w:trHeight w:val="658"/>
        </w:trPr>
        <w:tc>
          <w:tcPr>
            <w:tcW w:w="7879" w:type="dxa"/>
            <w:shd w:val="clear" w:color="auto" w:fill="auto"/>
          </w:tcPr>
          <w:p w:rsidR="00A965E6" w:rsidRPr="00117B93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117B93">
              <w:rPr>
                <w:rFonts w:ascii="Arial" w:hAnsi="Arial" w:cs="Arial"/>
                <w:sz w:val="24"/>
                <w:szCs w:val="24"/>
              </w:rPr>
              <w:lastRenderedPageBreak/>
              <w:t>Дрво</w:t>
            </w:r>
          </w:p>
        </w:tc>
        <w:tc>
          <w:tcPr>
            <w:tcW w:w="2111" w:type="dxa"/>
            <w:shd w:val="clear" w:color="auto" w:fill="auto"/>
          </w:tcPr>
          <w:p w:rsidR="00A965E6" w:rsidRPr="00117B93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B9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965E6" w:rsidRPr="00117B93" w:rsidTr="000C23EF">
        <w:trPr>
          <w:trHeight w:val="658"/>
        </w:trPr>
        <w:tc>
          <w:tcPr>
            <w:tcW w:w="7879" w:type="dxa"/>
            <w:shd w:val="clear" w:color="auto" w:fill="auto"/>
          </w:tcPr>
          <w:p w:rsidR="00A965E6" w:rsidRPr="00B82308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Угаљ и дрва</w:t>
            </w:r>
          </w:p>
        </w:tc>
        <w:tc>
          <w:tcPr>
            <w:tcW w:w="2111" w:type="dxa"/>
            <w:shd w:val="clear" w:color="auto" w:fill="auto"/>
          </w:tcPr>
          <w:p w:rsidR="00A965E6" w:rsidRPr="00C70972" w:rsidRDefault="00A965E6" w:rsidP="000C23EF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B9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22251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965E6" w:rsidRPr="00117B93" w:rsidRDefault="00A965E6" w:rsidP="00A965E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965E6" w:rsidRPr="00D719E8" w:rsidRDefault="00A965E6" w:rsidP="00A96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5E6" w:rsidRPr="004A0492" w:rsidRDefault="00A965E6" w:rsidP="00A965E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>Прилози:</w:t>
      </w:r>
    </w:p>
    <w:p w:rsidR="00A965E6" w:rsidRPr="00117B93" w:rsidRDefault="00A965E6" w:rsidP="00A965E6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117B93">
        <w:rPr>
          <w:rFonts w:ascii="Arial" w:eastAsia="Times New Roman" w:hAnsi="Arial" w:cs="Arial"/>
          <w:sz w:val="24"/>
          <w:szCs w:val="24"/>
        </w:rPr>
        <w:t>.</w:t>
      </w:r>
      <w:r w:rsidRPr="00117B9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117B93">
        <w:rPr>
          <w:rFonts w:ascii="Arial" w:hAnsi="Arial" w:cs="Arial"/>
          <w:sz w:val="24"/>
          <w:szCs w:val="24"/>
          <w:lang w:val="ru-RU"/>
        </w:rPr>
        <w:t>фотокопија</w:t>
      </w:r>
      <w:proofErr w:type="gramEnd"/>
      <w:r w:rsidRPr="00117B93">
        <w:rPr>
          <w:rFonts w:ascii="Arial" w:hAnsi="Arial" w:cs="Arial"/>
          <w:sz w:val="24"/>
          <w:szCs w:val="24"/>
          <w:lang w:val="ru-RU"/>
        </w:rPr>
        <w:t xml:space="preserve"> личне карте или очитана лична карта подносиоца пријаве</w:t>
      </w:r>
      <w:r w:rsidRPr="00117B93">
        <w:rPr>
          <w:rFonts w:ascii="Arial" w:hAnsi="Arial" w:cs="Arial"/>
          <w:sz w:val="24"/>
          <w:szCs w:val="24"/>
        </w:rPr>
        <w:t xml:space="preserve"> са јасно видљивом адресом становања</w:t>
      </w:r>
      <w:r w:rsidRPr="00117B93">
        <w:rPr>
          <w:rFonts w:ascii="Arial" w:eastAsia="Times New Roman" w:hAnsi="Arial" w:cs="Arial"/>
          <w:sz w:val="24"/>
          <w:szCs w:val="24"/>
        </w:rPr>
        <w:t>;</w:t>
      </w:r>
    </w:p>
    <w:p w:rsidR="00A965E6" w:rsidRPr="00117B93" w:rsidRDefault="00A965E6" w:rsidP="00A965E6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117B9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грађевинска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дозвола, употребна дозвола, решење о озакоњењу, односно други документ којим се доказује легалност објекта - фотокопија; </w:t>
      </w:r>
    </w:p>
    <w:p w:rsidR="00A965E6" w:rsidRPr="00117B93" w:rsidRDefault="00A965E6" w:rsidP="00A965E6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117B9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решење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о утврђивању пореза на имовину - фотокопија;</w:t>
      </w:r>
    </w:p>
    <w:p w:rsidR="00A965E6" w:rsidRPr="00117B93" w:rsidRDefault="00A965E6" w:rsidP="00A965E6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117B9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подаци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о непокретности за стамбени објекат - прибављени на сајту Републичког геодетског завода </w:t>
      </w:r>
      <w:r w:rsidRPr="00117B93">
        <w:rPr>
          <w:rFonts w:ascii="Arial" w:eastAsia="Times New Roman" w:hAnsi="Arial" w:cs="Arial"/>
          <w:b/>
          <w:sz w:val="24"/>
          <w:szCs w:val="24"/>
        </w:rPr>
        <w:t>katastar.rgz.gov.rs;</w:t>
      </w:r>
    </w:p>
    <w:p w:rsidR="00A965E6" w:rsidRPr="00117B93" w:rsidRDefault="00A965E6" w:rsidP="00A965E6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117B9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потврда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р</w:t>
      </w:r>
      <w:r w:rsidRPr="00117B93">
        <w:rPr>
          <w:rFonts w:ascii="Arial" w:eastAsia="Times New Roman" w:hAnsi="Arial" w:cs="Arial"/>
          <w:sz w:val="24"/>
          <w:szCs w:val="24"/>
        </w:rPr>
        <w:t xml:space="preserve">едузећа овлашћеног за снабдевање и дистрибуцију природног гаса </w:t>
      </w:r>
      <w:r w:rsidRPr="00117B93">
        <w:rPr>
          <w:rFonts w:ascii="Arial" w:eastAsia="Times New Roman" w:hAnsi="Arial" w:cs="Arial"/>
          <w:bCs/>
          <w:sz w:val="24"/>
          <w:szCs w:val="24"/>
        </w:rPr>
        <w:t>да нема техничких могућности за прикључење на</w:t>
      </w:r>
      <w:r w:rsidRPr="00117B93">
        <w:rPr>
          <w:rFonts w:ascii="Arial" w:eastAsia="Times New Roman" w:hAnsi="Arial" w:cs="Arial"/>
          <w:sz w:val="24"/>
          <w:szCs w:val="24"/>
        </w:rPr>
        <w:t xml:space="preserve"> дистрибутивну мрежу природног гаса  - </w:t>
      </w:r>
      <w:r w:rsidRPr="00117B93">
        <w:rPr>
          <w:rFonts w:ascii="Arial" w:eastAsia="Times New Roman" w:hAnsi="Arial" w:cs="Arial"/>
          <w:b/>
          <w:sz w:val="24"/>
          <w:szCs w:val="24"/>
        </w:rPr>
        <w:t>само за набавку котла на пелет;</w:t>
      </w:r>
    </w:p>
    <w:p w:rsidR="00A965E6" w:rsidRPr="00117B93" w:rsidRDefault="00A965E6" w:rsidP="00A965E6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117B9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потврда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р</w:t>
      </w:r>
      <w:r w:rsidRPr="00117B93">
        <w:rPr>
          <w:rFonts w:ascii="Arial" w:eastAsia="Times New Roman" w:hAnsi="Arial" w:cs="Arial"/>
          <w:sz w:val="24"/>
          <w:szCs w:val="24"/>
        </w:rPr>
        <w:t xml:space="preserve">едузећа овлашћеног за снабдевање и дистрибуцију природног гаса да постоји могућност прикључења на дистрибутивну мрежу природног гаса  - </w:t>
      </w:r>
      <w:r w:rsidRPr="00117B93">
        <w:rPr>
          <w:rFonts w:ascii="Arial" w:eastAsia="Times New Roman" w:hAnsi="Arial" w:cs="Arial"/>
          <w:b/>
          <w:sz w:val="24"/>
          <w:szCs w:val="24"/>
        </w:rPr>
        <w:t>само за набавку котла на гас</w:t>
      </w:r>
      <w:r w:rsidRPr="00117B93">
        <w:rPr>
          <w:rFonts w:ascii="Arial" w:eastAsia="Times New Roman" w:hAnsi="Arial" w:cs="Arial"/>
          <w:sz w:val="24"/>
          <w:szCs w:val="24"/>
        </w:rPr>
        <w:t xml:space="preserve">; </w:t>
      </w:r>
    </w:p>
    <w:p w:rsidR="00A965E6" w:rsidRPr="00117B93" w:rsidRDefault="00A965E6" w:rsidP="00A96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117B9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предрачун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за набавку котла;</w:t>
      </w:r>
    </w:p>
    <w:p w:rsidR="00A965E6" w:rsidRPr="00117B93" w:rsidRDefault="00A965E6" w:rsidP="00A96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Pr="00117B93">
        <w:rPr>
          <w:rFonts w:ascii="Arial" w:eastAsia="Times New Roman" w:hAnsi="Arial" w:cs="Arial"/>
          <w:sz w:val="24"/>
          <w:szCs w:val="24"/>
        </w:rPr>
        <w:t xml:space="preserve">. 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доказ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да котао који се набавља испуњава стандард SRPS 303-5/2012  -  фотокопија сертификата акредитоване лаб</w:t>
      </w:r>
      <w:r>
        <w:rPr>
          <w:rFonts w:ascii="Arial" w:eastAsia="Times New Roman" w:hAnsi="Arial" w:cs="Arial"/>
          <w:sz w:val="24"/>
          <w:szCs w:val="24"/>
        </w:rPr>
        <w:t xml:space="preserve">ораторије издате од стране </w:t>
      </w:r>
      <w:r w:rsidRPr="00117B93">
        <w:rPr>
          <w:rFonts w:ascii="Arial" w:eastAsia="Times New Roman" w:hAnsi="Arial" w:cs="Arial"/>
          <w:sz w:val="24"/>
          <w:szCs w:val="24"/>
        </w:rPr>
        <w:t xml:space="preserve"> овлашћене европске куће – од продавца - </w:t>
      </w:r>
      <w:r w:rsidRPr="00117B93">
        <w:rPr>
          <w:rFonts w:ascii="Arial" w:eastAsia="Times New Roman" w:hAnsi="Arial" w:cs="Arial"/>
          <w:b/>
          <w:sz w:val="24"/>
          <w:szCs w:val="24"/>
        </w:rPr>
        <w:t>само за набавку котла на пелет;</w:t>
      </w:r>
      <w:r w:rsidRPr="00117B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965E6" w:rsidRPr="00117B93" w:rsidRDefault="00A965E6" w:rsidP="00A96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Pr="00117B9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доказ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о броју чланова домаћинства :</w:t>
      </w:r>
    </w:p>
    <w:p w:rsidR="00A965E6" w:rsidRPr="004A0492" w:rsidRDefault="00A965E6" w:rsidP="00A96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B93">
        <w:rPr>
          <w:rFonts w:ascii="Arial" w:eastAsia="Times New Roman" w:hAnsi="Arial" w:cs="Arial"/>
          <w:sz w:val="24"/>
          <w:szCs w:val="24"/>
        </w:rPr>
        <w:t xml:space="preserve">   -  </w:t>
      </w:r>
      <w:proofErr w:type="gramStart"/>
      <w:r w:rsidRPr="00117B93">
        <w:rPr>
          <w:rFonts w:ascii="Arial" w:hAnsi="Arial" w:cs="Arial"/>
          <w:sz w:val="24"/>
          <w:szCs w:val="24"/>
          <w:lang w:val="ru-RU"/>
        </w:rPr>
        <w:t>изјава</w:t>
      </w:r>
      <w:proofErr w:type="gramEnd"/>
      <w:r w:rsidRPr="00117B93">
        <w:rPr>
          <w:rFonts w:ascii="Arial" w:hAnsi="Arial" w:cs="Arial"/>
          <w:sz w:val="24"/>
          <w:szCs w:val="24"/>
          <w:lang w:val="ru-RU"/>
        </w:rPr>
        <w:t xml:space="preserve"> подносиоца пријаве  о члановима заједничког домаћинства – 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обрасцу</w:t>
      </w:r>
      <w:r w:rsidRPr="00117B93">
        <w:rPr>
          <w:rFonts w:ascii="Arial" w:hAnsi="Arial" w:cs="Arial"/>
          <w:sz w:val="24"/>
          <w:szCs w:val="24"/>
          <w:lang w:val="ru-RU"/>
        </w:rPr>
        <w:t>;</w:t>
      </w:r>
    </w:p>
    <w:p w:rsidR="00A965E6" w:rsidRPr="00117B93" w:rsidRDefault="00A965E6" w:rsidP="00A965E6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  <w:lang w:val="ru-RU"/>
        </w:rPr>
      </w:pPr>
      <w:r w:rsidRPr="00117B93">
        <w:rPr>
          <w:rFonts w:ascii="Arial" w:hAnsi="Arial" w:cs="Arial"/>
          <w:sz w:val="24"/>
          <w:szCs w:val="24"/>
          <w:lang w:val="ru-RU"/>
        </w:rPr>
        <w:t xml:space="preserve">    - фотокопија личне карте или очитана лична карта са јасно видљивом адресом     становања</w:t>
      </w:r>
      <w:r w:rsidRPr="00117B93">
        <w:rPr>
          <w:rFonts w:ascii="Arial" w:eastAsia="Times New Roman" w:hAnsi="Arial" w:cs="Arial"/>
          <w:sz w:val="24"/>
          <w:szCs w:val="24"/>
        </w:rPr>
        <w:t xml:space="preserve"> </w:t>
      </w:r>
      <w:r w:rsidRPr="00117B93">
        <w:rPr>
          <w:rFonts w:ascii="Arial" w:hAnsi="Arial" w:cs="Arial"/>
          <w:sz w:val="24"/>
          <w:szCs w:val="24"/>
          <w:lang w:val="ru-RU"/>
        </w:rPr>
        <w:t>(за пунолетне чланове  домаћинства) и</w:t>
      </w:r>
    </w:p>
    <w:p w:rsidR="00A965E6" w:rsidRPr="00117B93" w:rsidRDefault="00A965E6" w:rsidP="00A965E6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  <w:lang w:val="ru-RU"/>
        </w:rPr>
        <w:t xml:space="preserve">    - уверење о пребивалишту (за децу)</w:t>
      </w:r>
      <w:r w:rsidRPr="00117B93">
        <w:rPr>
          <w:rFonts w:ascii="Arial" w:eastAsia="Times New Roman" w:hAnsi="Arial" w:cs="Arial"/>
          <w:sz w:val="24"/>
          <w:szCs w:val="24"/>
        </w:rPr>
        <w:t>;</w:t>
      </w:r>
    </w:p>
    <w:p w:rsidR="00A965E6" w:rsidRPr="00117B93" w:rsidRDefault="00A965E6" w:rsidP="00A96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Pr="00117B9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доказ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о месечним примањима  - за пунолетне чланове домаћинства:</w:t>
      </w:r>
    </w:p>
    <w:p w:rsidR="00A965E6" w:rsidRPr="00117B93" w:rsidRDefault="00A965E6" w:rsidP="00A965E6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sz w:val="24"/>
          <w:szCs w:val="24"/>
        </w:rPr>
      </w:pPr>
      <w:r w:rsidRPr="00117B93">
        <w:rPr>
          <w:rFonts w:ascii="Arial" w:eastAsia="Times New Roman" w:hAnsi="Arial" w:cs="Arial"/>
          <w:sz w:val="24"/>
          <w:szCs w:val="24"/>
        </w:rPr>
        <w:t xml:space="preserve">   -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потврда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о исплаћеној нето заради за месец који претходи месецу подношења захтева – од послодавца,</w:t>
      </w:r>
    </w:p>
    <w:p w:rsidR="00A965E6" w:rsidRPr="00117B93" w:rsidRDefault="00A965E6" w:rsidP="00A96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7B93">
        <w:rPr>
          <w:rFonts w:ascii="Arial" w:eastAsia="Times New Roman" w:hAnsi="Arial" w:cs="Arial"/>
          <w:sz w:val="24"/>
          <w:szCs w:val="24"/>
        </w:rPr>
        <w:t xml:space="preserve">   -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чек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од последње исплаћене пензије, </w:t>
      </w:r>
    </w:p>
    <w:p w:rsidR="00A965E6" w:rsidRPr="00117B93" w:rsidRDefault="00A965E6" w:rsidP="00A965E6">
      <w:pPr>
        <w:spacing w:after="0" w:line="240" w:lineRule="auto"/>
        <w:ind w:left="270" w:hanging="270"/>
        <w:jc w:val="both"/>
        <w:rPr>
          <w:rFonts w:ascii="Arial" w:eastAsia="Times New Roman" w:hAnsi="Arial" w:cs="Arial"/>
          <w:sz w:val="24"/>
          <w:szCs w:val="24"/>
        </w:rPr>
      </w:pPr>
      <w:r w:rsidRPr="00117B93">
        <w:rPr>
          <w:rFonts w:ascii="Arial" w:eastAsia="Times New Roman" w:hAnsi="Arial" w:cs="Arial"/>
          <w:sz w:val="24"/>
          <w:szCs w:val="24"/>
        </w:rPr>
        <w:t xml:space="preserve">  -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уверење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за незапосленог члана породичног домаћинства да је на евиденцији незапослених лица – од Националне службе за запошљавање,</w:t>
      </w:r>
    </w:p>
    <w:p w:rsidR="00A965E6" w:rsidRPr="00117B93" w:rsidRDefault="00A965E6" w:rsidP="00A96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7B93">
        <w:rPr>
          <w:rFonts w:ascii="Arial" w:eastAsia="Times New Roman" w:hAnsi="Arial" w:cs="Arial"/>
          <w:sz w:val="24"/>
          <w:szCs w:val="24"/>
        </w:rPr>
        <w:t xml:space="preserve">  -  </w:t>
      </w:r>
      <w:proofErr w:type="gramStart"/>
      <w:r w:rsidRPr="00117B93">
        <w:rPr>
          <w:rFonts w:ascii="Arial" w:eastAsia="Times New Roman" w:hAnsi="Arial" w:cs="Arial"/>
          <w:sz w:val="24"/>
          <w:szCs w:val="24"/>
        </w:rPr>
        <w:t>потврда</w:t>
      </w:r>
      <w:proofErr w:type="gramEnd"/>
      <w:r w:rsidRPr="00117B93">
        <w:rPr>
          <w:rFonts w:ascii="Arial" w:eastAsia="Times New Roman" w:hAnsi="Arial" w:cs="Arial"/>
          <w:sz w:val="24"/>
          <w:szCs w:val="24"/>
        </w:rPr>
        <w:t xml:space="preserve"> о школовању за пунолетне чланове домаћинства;</w:t>
      </w:r>
    </w:p>
    <w:p w:rsidR="00A965E6" w:rsidRPr="00117B93" w:rsidRDefault="00A965E6" w:rsidP="00A965E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Pr="00117B9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17B93">
        <w:rPr>
          <w:rFonts w:ascii="Arial" w:hAnsi="Arial" w:cs="Arial"/>
          <w:sz w:val="24"/>
          <w:szCs w:val="24"/>
          <w:lang w:val="ru-RU"/>
        </w:rPr>
        <w:t>потписана</w:t>
      </w:r>
      <w:proofErr w:type="gramEnd"/>
      <w:r w:rsidRPr="00117B93">
        <w:rPr>
          <w:rFonts w:ascii="Arial" w:hAnsi="Arial" w:cs="Arial"/>
          <w:sz w:val="24"/>
          <w:szCs w:val="24"/>
          <w:lang w:val="ru-RU"/>
        </w:rPr>
        <w:t xml:space="preserve"> изјава о сагласности да Град, за потребе поступка,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  <w:r w:rsidRPr="00117B93">
        <w:rPr>
          <w:rFonts w:ascii="Arial" w:eastAsia="Times New Roman" w:hAnsi="Arial" w:cs="Arial"/>
          <w:sz w:val="24"/>
          <w:szCs w:val="24"/>
        </w:rPr>
        <w:t> </w:t>
      </w:r>
    </w:p>
    <w:p w:rsidR="00A965E6" w:rsidRPr="00117B93" w:rsidRDefault="00A965E6" w:rsidP="00A965E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A965E6" w:rsidRPr="00117B93" w:rsidRDefault="00A965E6" w:rsidP="00A965E6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A965E6" w:rsidRPr="00117B93" w:rsidRDefault="00A965E6" w:rsidP="00A96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 xml:space="preserve">Изјављујем да прихватам Конкурсом прописане услове и критеријуме мера смањења загађења ваздуха у граду </w:t>
      </w:r>
      <w:proofErr w:type="gramStart"/>
      <w:r w:rsidRPr="00117B93">
        <w:rPr>
          <w:rFonts w:ascii="Arial" w:hAnsi="Arial" w:cs="Arial"/>
          <w:sz w:val="24"/>
          <w:szCs w:val="24"/>
        </w:rPr>
        <w:t>Краљево  пореклом</w:t>
      </w:r>
      <w:proofErr w:type="gramEnd"/>
      <w:r w:rsidRPr="00117B93">
        <w:rPr>
          <w:rFonts w:ascii="Arial" w:hAnsi="Arial" w:cs="Arial"/>
          <w:sz w:val="24"/>
          <w:szCs w:val="24"/>
        </w:rPr>
        <w:t xml:space="preserve"> из индивидуалних ложишта за 2021. </w:t>
      </w:r>
      <w:proofErr w:type="gramStart"/>
      <w:r w:rsidRPr="00117B93">
        <w:rPr>
          <w:rFonts w:ascii="Arial" w:hAnsi="Arial" w:cs="Arial"/>
          <w:sz w:val="24"/>
          <w:szCs w:val="24"/>
        </w:rPr>
        <w:t>годину</w:t>
      </w:r>
      <w:proofErr w:type="gramEnd"/>
      <w:r w:rsidRPr="00117B93">
        <w:rPr>
          <w:rFonts w:ascii="Arial" w:hAnsi="Arial" w:cs="Arial"/>
          <w:sz w:val="24"/>
          <w:szCs w:val="24"/>
        </w:rPr>
        <w:t>.</w:t>
      </w:r>
    </w:p>
    <w:p w:rsidR="00A965E6" w:rsidRPr="00117B93" w:rsidRDefault="00A965E6" w:rsidP="00A96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5E6" w:rsidRPr="00117B93" w:rsidRDefault="00A965E6" w:rsidP="00A96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7B93">
        <w:rPr>
          <w:rFonts w:ascii="Arial" w:hAnsi="Arial" w:cs="Arial"/>
          <w:sz w:val="24"/>
          <w:szCs w:val="24"/>
        </w:rPr>
        <w:t>Изјављујем, под пуном материјалном и кривичном одговорношћу, да су подаци наведени у пријави истинити.</w:t>
      </w:r>
      <w:proofErr w:type="gramEnd"/>
    </w:p>
    <w:p w:rsidR="00A965E6" w:rsidRPr="00117B93" w:rsidRDefault="00A965E6" w:rsidP="00A965E6">
      <w:pPr>
        <w:rPr>
          <w:rFonts w:ascii="Arial" w:hAnsi="Arial" w:cs="Arial"/>
          <w:sz w:val="24"/>
          <w:szCs w:val="24"/>
        </w:rPr>
      </w:pPr>
    </w:p>
    <w:p w:rsidR="00A965E6" w:rsidRPr="00117B93" w:rsidRDefault="00A965E6" w:rsidP="00A9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5E6" w:rsidRPr="00117B93" w:rsidRDefault="00A965E6" w:rsidP="00A9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5E6" w:rsidRPr="00117B93" w:rsidRDefault="00A965E6" w:rsidP="00A96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5E6" w:rsidRPr="00117B93" w:rsidRDefault="00A965E6" w:rsidP="00A96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  <w:t xml:space="preserve"> </w:t>
      </w:r>
    </w:p>
    <w:p w:rsidR="00A965E6" w:rsidRPr="00117B93" w:rsidRDefault="00A965E6" w:rsidP="00A96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 xml:space="preserve"> </w:t>
      </w:r>
      <w:r w:rsidRPr="00117B93">
        <w:rPr>
          <w:rFonts w:ascii="Arial" w:hAnsi="Arial" w:cs="Arial"/>
          <w:sz w:val="24"/>
          <w:szCs w:val="24"/>
        </w:rPr>
        <w:tab/>
      </w:r>
    </w:p>
    <w:p w:rsidR="00A965E6" w:rsidRPr="00117B93" w:rsidRDefault="00A965E6" w:rsidP="00A96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>Датум</w:t>
      </w:r>
      <w:proofErr w:type="gramStart"/>
      <w:r w:rsidRPr="00117B93">
        <w:rPr>
          <w:rFonts w:ascii="Arial" w:hAnsi="Arial" w:cs="Arial"/>
          <w:sz w:val="24"/>
          <w:szCs w:val="24"/>
        </w:rPr>
        <w:t>:_</w:t>
      </w:r>
      <w:proofErr w:type="gramEnd"/>
      <w:r w:rsidRPr="00117B93">
        <w:rPr>
          <w:rFonts w:ascii="Arial" w:hAnsi="Arial" w:cs="Arial"/>
          <w:sz w:val="24"/>
          <w:szCs w:val="24"/>
        </w:rPr>
        <w:t xml:space="preserve">___________2021. </w:t>
      </w:r>
      <w:proofErr w:type="gramStart"/>
      <w:r w:rsidRPr="00117B93">
        <w:rPr>
          <w:rFonts w:ascii="Arial" w:hAnsi="Arial" w:cs="Arial"/>
          <w:sz w:val="24"/>
          <w:szCs w:val="24"/>
        </w:rPr>
        <w:t>године</w:t>
      </w:r>
      <w:proofErr w:type="gramEnd"/>
    </w:p>
    <w:p w:rsidR="00A965E6" w:rsidRPr="00117B93" w:rsidRDefault="00A965E6" w:rsidP="00A965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7B93">
        <w:rPr>
          <w:rFonts w:ascii="Arial" w:hAnsi="Arial" w:cs="Arial"/>
          <w:sz w:val="24"/>
          <w:szCs w:val="24"/>
        </w:rPr>
        <w:tab/>
        <w:t>Потпис подносиоца захтева</w:t>
      </w:r>
    </w:p>
    <w:p w:rsidR="00A965E6" w:rsidRPr="00117B93" w:rsidRDefault="00A965E6" w:rsidP="00A965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7445" w:rsidRDefault="00A965E6" w:rsidP="00A965E6">
      <w:pPr>
        <w:spacing w:after="0"/>
        <w:rPr>
          <w:rFonts w:ascii="Arial" w:hAnsi="Arial" w:cs="Arial"/>
          <w:sz w:val="24"/>
          <w:szCs w:val="24"/>
          <w:lang/>
        </w:rPr>
      </w:pPr>
      <w:r w:rsidRPr="00117B93">
        <w:rPr>
          <w:rFonts w:ascii="Arial" w:hAnsi="Arial" w:cs="Arial"/>
          <w:sz w:val="24"/>
          <w:szCs w:val="24"/>
        </w:rPr>
        <w:tab/>
      </w:r>
      <w:r w:rsidR="00397445"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</w:t>
      </w:r>
      <w:r w:rsidRPr="00117B93">
        <w:rPr>
          <w:rFonts w:ascii="Arial" w:hAnsi="Arial" w:cs="Arial"/>
          <w:sz w:val="24"/>
          <w:szCs w:val="24"/>
        </w:rPr>
        <w:t>________________________</w:t>
      </w:r>
      <w:r w:rsidR="00A3213D" w:rsidRPr="001557C1">
        <w:rPr>
          <w:rFonts w:ascii="Arial" w:hAnsi="Arial" w:cs="Arial"/>
          <w:sz w:val="24"/>
          <w:szCs w:val="24"/>
        </w:rPr>
        <w:t xml:space="preserve">  </w:t>
      </w: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Default="00397445" w:rsidP="00A965E6">
      <w:pPr>
        <w:spacing w:after="0"/>
        <w:rPr>
          <w:rFonts w:ascii="Arial" w:hAnsi="Arial" w:cs="Arial"/>
          <w:sz w:val="24"/>
          <w:szCs w:val="24"/>
          <w:lang/>
        </w:rPr>
      </w:pPr>
    </w:p>
    <w:p w:rsidR="00397445" w:rsidRPr="008131E1" w:rsidRDefault="00397445" w:rsidP="00397445">
      <w:pPr>
        <w:spacing w:line="48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131E1">
        <w:rPr>
          <w:rFonts w:ascii="Arial" w:hAnsi="Arial" w:cs="Arial"/>
          <w:sz w:val="24"/>
          <w:szCs w:val="24"/>
        </w:rPr>
        <w:lastRenderedPageBreak/>
        <w:t>Ја, ___________</w:t>
      </w:r>
      <w:r>
        <w:rPr>
          <w:rFonts w:ascii="Arial" w:hAnsi="Arial" w:cs="Arial"/>
          <w:sz w:val="24"/>
          <w:szCs w:val="24"/>
        </w:rPr>
        <w:t>_______________________________________________________, ЈМБГ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__________________________и личном картом број:___________________</w:t>
      </w:r>
      <w:r w:rsidRPr="008131E1">
        <w:rPr>
          <w:rFonts w:ascii="Arial" w:hAnsi="Arial" w:cs="Arial"/>
          <w:sz w:val="24"/>
          <w:szCs w:val="24"/>
        </w:rPr>
        <w:t>, издатом од ПУ</w:t>
      </w:r>
      <w:r>
        <w:rPr>
          <w:rFonts w:ascii="Arial" w:hAnsi="Arial" w:cs="Arial"/>
          <w:sz w:val="24"/>
          <w:szCs w:val="24"/>
        </w:rPr>
        <w:t>_______</w:t>
      </w:r>
      <w:r w:rsidRPr="008131E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_________, са адресом становања </w:t>
      </w:r>
      <w:r w:rsidRPr="008131E1">
        <w:rPr>
          <w:rFonts w:ascii="Arial" w:hAnsi="Arial" w:cs="Arial"/>
          <w:sz w:val="24"/>
          <w:szCs w:val="24"/>
        </w:rPr>
        <w:t>у___________</w:t>
      </w:r>
      <w:r w:rsidRPr="008131E1">
        <w:rPr>
          <w:rFonts w:ascii="Arial" w:hAnsi="Arial" w:cs="Arial"/>
          <w:sz w:val="24"/>
          <w:szCs w:val="24"/>
          <w:lang w:val="sr-Cyrl-CS"/>
        </w:rPr>
        <w:t>________</w:t>
      </w:r>
      <w:r w:rsidRPr="008131E1">
        <w:rPr>
          <w:rFonts w:ascii="Arial" w:hAnsi="Arial" w:cs="Arial"/>
          <w:sz w:val="24"/>
          <w:szCs w:val="24"/>
        </w:rPr>
        <w:t xml:space="preserve">, </w:t>
      </w:r>
      <w:r w:rsidRPr="008131E1">
        <w:rPr>
          <w:rFonts w:ascii="Arial" w:hAnsi="Arial" w:cs="Arial"/>
          <w:sz w:val="24"/>
          <w:szCs w:val="24"/>
          <w:lang w:val="sr-Cyrl-CS"/>
        </w:rPr>
        <w:t>адреса ____________________________</w:t>
      </w:r>
    </w:p>
    <w:p w:rsidR="00397445" w:rsidRPr="008131E1" w:rsidRDefault="00397445" w:rsidP="00397445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8131E1">
        <w:rPr>
          <w:rFonts w:ascii="Arial" w:hAnsi="Arial" w:cs="Arial"/>
          <w:sz w:val="24"/>
          <w:szCs w:val="24"/>
        </w:rPr>
        <w:t>дајем</w:t>
      </w:r>
      <w:proofErr w:type="gramEnd"/>
    </w:p>
    <w:p w:rsidR="00397445" w:rsidRPr="008131E1" w:rsidRDefault="00397445" w:rsidP="00397445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8131E1">
        <w:rPr>
          <w:rFonts w:ascii="Arial" w:hAnsi="Arial" w:cs="Arial"/>
          <w:sz w:val="24"/>
          <w:szCs w:val="24"/>
        </w:rPr>
        <w:t>ИЗЈАВУ</w:t>
      </w:r>
    </w:p>
    <w:p w:rsidR="00397445" w:rsidRPr="008131E1" w:rsidRDefault="00397445" w:rsidP="0039744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31E1">
        <w:rPr>
          <w:rFonts w:ascii="Arial" w:hAnsi="Arial" w:cs="Arial"/>
          <w:sz w:val="24"/>
          <w:szCs w:val="24"/>
        </w:rPr>
        <w:t>О ЧЛАНОВИМА ЗАЈЕДНИЧКОГ ДОМАЋИНСТВА</w:t>
      </w:r>
    </w:p>
    <w:p w:rsidR="00397445" w:rsidRPr="008131E1" w:rsidRDefault="00397445" w:rsidP="0039744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2520"/>
        <w:gridCol w:w="2879"/>
      </w:tblGrid>
      <w:tr w:rsidR="00397445" w:rsidRPr="008131E1" w:rsidTr="000C23EF">
        <w:tc>
          <w:tcPr>
            <w:tcW w:w="828" w:type="dxa"/>
          </w:tcPr>
          <w:p w:rsidR="00397445" w:rsidRPr="008131E1" w:rsidRDefault="00397445" w:rsidP="000C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7445" w:rsidRPr="008131E1" w:rsidRDefault="00397445" w:rsidP="000C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E1">
              <w:rPr>
                <w:rFonts w:ascii="Arial" w:hAnsi="Arial" w:cs="Arial"/>
                <w:sz w:val="24"/>
                <w:szCs w:val="24"/>
              </w:rPr>
              <w:t>ИМЕ И ПРЕЗИМЕ ЧЛАНА ЗАЈЕДНИЧКОГ ДОМАЋИНСТВА</w:t>
            </w:r>
          </w:p>
        </w:tc>
        <w:tc>
          <w:tcPr>
            <w:tcW w:w="2520" w:type="dxa"/>
          </w:tcPr>
          <w:p w:rsidR="00397445" w:rsidRPr="008131E1" w:rsidRDefault="00397445" w:rsidP="000C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E1">
              <w:rPr>
                <w:rFonts w:ascii="Arial" w:hAnsi="Arial" w:cs="Arial"/>
                <w:sz w:val="24"/>
                <w:szCs w:val="24"/>
              </w:rPr>
              <w:t>СРОДСТВО С ПОДНОСИОЦЕМ ЗАХТЕВА</w:t>
            </w:r>
          </w:p>
        </w:tc>
        <w:tc>
          <w:tcPr>
            <w:tcW w:w="2879" w:type="dxa"/>
          </w:tcPr>
          <w:p w:rsidR="00397445" w:rsidRPr="008131E1" w:rsidRDefault="00397445" w:rsidP="000C2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E1">
              <w:rPr>
                <w:rFonts w:ascii="Arial" w:hAnsi="Arial" w:cs="Arial"/>
                <w:sz w:val="24"/>
                <w:szCs w:val="24"/>
              </w:rPr>
              <w:t>ГОДИНА РОЂЕЊА ЧЛАНА ЗАЈЕДНИЧКОГ ДОМАЋИНСТВА</w:t>
            </w:r>
          </w:p>
        </w:tc>
      </w:tr>
      <w:tr w:rsidR="00397445" w:rsidRPr="008131E1" w:rsidTr="000C23EF">
        <w:tc>
          <w:tcPr>
            <w:tcW w:w="828" w:type="dxa"/>
          </w:tcPr>
          <w:p w:rsidR="00397445" w:rsidRPr="008131E1" w:rsidRDefault="00397445" w:rsidP="00397445">
            <w:pPr>
              <w:numPr>
                <w:ilvl w:val="0"/>
                <w:numId w:val="5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45" w:rsidRPr="008131E1" w:rsidTr="000C23EF">
        <w:tc>
          <w:tcPr>
            <w:tcW w:w="828" w:type="dxa"/>
          </w:tcPr>
          <w:p w:rsidR="00397445" w:rsidRPr="008131E1" w:rsidRDefault="00397445" w:rsidP="00397445">
            <w:pPr>
              <w:numPr>
                <w:ilvl w:val="0"/>
                <w:numId w:val="5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45" w:rsidRPr="008131E1" w:rsidTr="000C23EF">
        <w:tc>
          <w:tcPr>
            <w:tcW w:w="828" w:type="dxa"/>
          </w:tcPr>
          <w:p w:rsidR="00397445" w:rsidRPr="008131E1" w:rsidRDefault="00397445" w:rsidP="00397445">
            <w:pPr>
              <w:numPr>
                <w:ilvl w:val="0"/>
                <w:numId w:val="5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45" w:rsidRPr="008131E1" w:rsidTr="000C23EF">
        <w:tc>
          <w:tcPr>
            <w:tcW w:w="828" w:type="dxa"/>
          </w:tcPr>
          <w:p w:rsidR="00397445" w:rsidRPr="008131E1" w:rsidRDefault="00397445" w:rsidP="00397445">
            <w:pPr>
              <w:numPr>
                <w:ilvl w:val="0"/>
                <w:numId w:val="5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45" w:rsidRPr="008131E1" w:rsidTr="000C23EF">
        <w:tc>
          <w:tcPr>
            <w:tcW w:w="828" w:type="dxa"/>
          </w:tcPr>
          <w:p w:rsidR="00397445" w:rsidRPr="008131E1" w:rsidRDefault="00397445" w:rsidP="00397445">
            <w:pPr>
              <w:numPr>
                <w:ilvl w:val="0"/>
                <w:numId w:val="5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45" w:rsidRPr="008131E1" w:rsidTr="000C23EF">
        <w:tc>
          <w:tcPr>
            <w:tcW w:w="828" w:type="dxa"/>
          </w:tcPr>
          <w:p w:rsidR="00397445" w:rsidRPr="008131E1" w:rsidRDefault="00397445" w:rsidP="00397445">
            <w:pPr>
              <w:numPr>
                <w:ilvl w:val="0"/>
                <w:numId w:val="5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45" w:rsidRPr="008131E1" w:rsidTr="000C23EF">
        <w:tc>
          <w:tcPr>
            <w:tcW w:w="828" w:type="dxa"/>
          </w:tcPr>
          <w:p w:rsidR="00397445" w:rsidRPr="008131E1" w:rsidRDefault="00397445" w:rsidP="00397445">
            <w:pPr>
              <w:numPr>
                <w:ilvl w:val="0"/>
                <w:numId w:val="5"/>
              </w:numPr>
              <w:tabs>
                <w:tab w:val="left" w:pos="180"/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397445" w:rsidRPr="008131E1" w:rsidRDefault="00397445" w:rsidP="000C2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7445" w:rsidRPr="008131E1" w:rsidRDefault="00397445" w:rsidP="00397445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397445" w:rsidRPr="008131E1" w:rsidRDefault="00397445" w:rsidP="0039744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131E1">
        <w:rPr>
          <w:rFonts w:ascii="Arial" w:hAnsi="Arial" w:cs="Arial"/>
          <w:sz w:val="24"/>
          <w:szCs w:val="24"/>
        </w:rPr>
        <w:tab/>
      </w:r>
      <w:proofErr w:type="gramStart"/>
      <w:r w:rsidRPr="008131E1">
        <w:rPr>
          <w:rFonts w:ascii="Arial" w:hAnsi="Arial" w:cs="Arial"/>
          <w:sz w:val="24"/>
          <w:szCs w:val="24"/>
        </w:rPr>
        <w:t>Под кривичном и материјалном одговорношћу, својеручним потписом, потврђуј</w:t>
      </w:r>
      <w:r>
        <w:rPr>
          <w:rFonts w:ascii="Arial" w:hAnsi="Arial" w:cs="Arial"/>
          <w:sz w:val="24"/>
          <w:szCs w:val="24"/>
        </w:rPr>
        <w:t>ем да су подаци унесени у овој и</w:t>
      </w:r>
      <w:r w:rsidRPr="008131E1">
        <w:rPr>
          <w:rFonts w:ascii="Arial" w:hAnsi="Arial" w:cs="Arial"/>
          <w:sz w:val="24"/>
          <w:szCs w:val="24"/>
        </w:rPr>
        <w:t>зјави истинити и тачни.</w:t>
      </w:r>
      <w:proofErr w:type="gramEnd"/>
    </w:p>
    <w:p w:rsidR="00397445" w:rsidRPr="008131E1" w:rsidRDefault="00397445" w:rsidP="00397445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1.Уз и</w:t>
      </w:r>
      <w:r w:rsidRPr="008131E1">
        <w:rPr>
          <w:rFonts w:ascii="Arial" w:hAnsi="Arial" w:cs="Arial"/>
          <w:sz w:val="24"/>
          <w:szCs w:val="24"/>
          <w:lang w:val="sr-Cyrl-CS"/>
        </w:rPr>
        <w:t>зјаву прилажем фотокопије личне карте односно очитану чиповану личну карту з</w:t>
      </w:r>
      <w:r>
        <w:rPr>
          <w:rFonts w:ascii="Arial" w:hAnsi="Arial" w:cs="Arial"/>
          <w:sz w:val="24"/>
          <w:szCs w:val="24"/>
          <w:lang w:val="sr-Cyrl-CS"/>
        </w:rPr>
        <w:t>а пунолетне чланове домаћинства и уверење о пребивалишту(за децу)</w:t>
      </w:r>
    </w:p>
    <w:p w:rsidR="00397445" w:rsidRPr="008131E1" w:rsidRDefault="00397445" w:rsidP="00397445">
      <w:pPr>
        <w:rPr>
          <w:rFonts w:ascii="Arial" w:hAnsi="Arial" w:cs="Arial"/>
          <w:sz w:val="24"/>
          <w:szCs w:val="24"/>
        </w:rPr>
      </w:pPr>
      <w:r w:rsidRPr="00813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У Краљеву</w:t>
      </w:r>
      <w:r w:rsidRPr="008131E1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, __________________2021</w:t>
      </w:r>
      <w:r w:rsidRPr="008131E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131E1">
        <w:rPr>
          <w:rFonts w:ascii="Arial" w:hAnsi="Arial" w:cs="Arial"/>
          <w:sz w:val="24"/>
          <w:szCs w:val="24"/>
        </w:rPr>
        <w:t>године</w:t>
      </w:r>
      <w:proofErr w:type="gramEnd"/>
    </w:p>
    <w:p w:rsidR="00397445" w:rsidRPr="008131E1" w:rsidRDefault="00397445" w:rsidP="00397445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397445" w:rsidRPr="00961543" w:rsidRDefault="00397445" w:rsidP="00397445">
      <w:pPr>
        <w:rPr>
          <w:rFonts w:ascii="Arial" w:hAnsi="Arial" w:cs="Arial"/>
          <w:sz w:val="24"/>
          <w:szCs w:val="24"/>
        </w:rPr>
      </w:pPr>
      <w:r w:rsidRPr="008131E1">
        <w:rPr>
          <w:rFonts w:ascii="Arial" w:hAnsi="Arial" w:cs="Arial"/>
          <w:sz w:val="24"/>
          <w:szCs w:val="24"/>
        </w:rPr>
        <w:tab/>
      </w:r>
      <w:r w:rsidRPr="008131E1">
        <w:rPr>
          <w:rFonts w:ascii="Arial" w:hAnsi="Arial" w:cs="Arial"/>
          <w:sz w:val="24"/>
          <w:szCs w:val="24"/>
        </w:rPr>
        <w:tab/>
      </w:r>
      <w:r w:rsidRPr="008131E1">
        <w:rPr>
          <w:rFonts w:ascii="Arial" w:hAnsi="Arial" w:cs="Arial"/>
          <w:sz w:val="24"/>
          <w:szCs w:val="24"/>
        </w:rPr>
        <w:tab/>
      </w:r>
      <w:r w:rsidRPr="008131E1">
        <w:rPr>
          <w:rFonts w:ascii="Arial" w:hAnsi="Arial" w:cs="Arial"/>
          <w:sz w:val="24"/>
          <w:szCs w:val="24"/>
        </w:rPr>
        <w:tab/>
      </w:r>
      <w:r w:rsidRPr="008131E1">
        <w:rPr>
          <w:rFonts w:ascii="Arial" w:hAnsi="Arial" w:cs="Arial"/>
          <w:sz w:val="24"/>
          <w:szCs w:val="24"/>
        </w:rPr>
        <w:tab/>
      </w:r>
      <w:r w:rsidRPr="008131E1">
        <w:rPr>
          <w:rFonts w:ascii="Arial" w:hAnsi="Arial" w:cs="Arial"/>
          <w:sz w:val="24"/>
          <w:szCs w:val="24"/>
        </w:rPr>
        <w:tab/>
      </w:r>
      <w:r w:rsidRPr="008131E1">
        <w:rPr>
          <w:rFonts w:ascii="Arial" w:hAnsi="Arial" w:cs="Arial"/>
          <w:sz w:val="24"/>
          <w:szCs w:val="24"/>
        </w:rPr>
        <w:tab/>
      </w:r>
      <w:r w:rsidRPr="008131E1">
        <w:rPr>
          <w:rFonts w:ascii="Arial" w:hAnsi="Arial" w:cs="Arial"/>
          <w:sz w:val="24"/>
          <w:szCs w:val="24"/>
        </w:rPr>
        <w:tab/>
        <w:t xml:space="preserve">     (</w:t>
      </w:r>
      <w:proofErr w:type="gramStart"/>
      <w:r w:rsidRPr="008131E1">
        <w:rPr>
          <w:rFonts w:ascii="Arial" w:hAnsi="Arial" w:cs="Arial"/>
          <w:sz w:val="24"/>
          <w:szCs w:val="24"/>
        </w:rPr>
        <w:t>потпис</w:t>
      </w:r>
      <w:proofErr w:type="gramEnd"/>
      <w:r w:rsidRPr="008131E1">
        <w:rPr>
          <w:rFonts w:ascii="Arial" w:hAnsi="Arial" w:cs="Arial"/>
          <w:sz w:val="24"/>
          <w:szCs w:val="24"/>
        </w:rPr>
        <w:t xml:space="preserve"> подносиоца изјаве)</w:t>
      </w:r>
    </w:p>
    <w:p w:rsidR="005A24B5" w:rsidRPr="00680818" w:rsidRDefault="00A3213D" w:rsidP="005A24B5">
      <w:pPr>
        <w:jc w:val="both"/>
        <w:rPr>
          <w:rFonts w:ascii="Arial" w:hAnsi="Arial" w:cs="Arial"/>
          <w:sz w:val="24"/>
          <w:szCs w:val="24"/>
        </w:rPr>
      </w:pPr>
      <w:r w:rsidRPr="001557C1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5A24B5" w:rsidRPr="00680818">
        <w:rPr>
          <w:rFonts w:ascii="Arial" w:hAnsi="Arial" w:cs="Arial"/>
          <w:sz w:val="24"/>
          <w:szCs w:val="24"/>
        </w:rPr>
        <w:t xml:space="preserve">Упознат/а сам са одредбом члана 103. </w:t>
      </w:r>
      <w:proofErr w:type="gramStart"/>
      <w:r w:rsidR="005A24B5" w:rsidRPr="00680818">
        <w:rPr>
          <w:rFonts w:ascii="Arial" w:hAnsi="Arial" w:cs="Arial"/>
          <w:sz w:val="24"/>
          <w:szCs w:val="24"/>
        </w:rPr>
        <w:t>став</w:t>
      </w:r>
      <w:proofErr w:type="gramEnd"/>
      <w:r w:rsidR="005A24B5" w:rsidRPr="00680818">
        <w:rPr>
          <w:rFonts w:ascii="Arial" w:hAnsi="Arial" w:cs="Arial"/>
          <w:sz w:val="24"/>
          <w:szCs w:val="24"/>
        </w:rPr>
        <w:t xml:space="preserve"> 3. Закона о општем управном поступку („Службени гласник РС“, бр. 18/2016</w:t>
      </w:r>
      <w:r w:rsidR="005A24B5">
        <w:rPr>
          <w:rFonts w:ascii="Arial" w:hAnsi="Arial" w:cs="Arial"/>
          <w:sz w:val="24"/>
          <w:szCs w:val="24"/>
        </w:rPr>
        <w:t xml:space="preserve"> </w:t>
      </w:r>
      <w:r w:rsidR="005A24B5" w:rsidRPr="00EB1650">
        <w:rPr>
          <w:rFonts w:ascii="Arial" w:hAnsi="Arial" w:cs="Arial"/>
          <w:sz w:val="24"/>
          <w:szCs w:val="24"/>
        </w:rPr>
        <w:t>и 95/2018-аут.тумачење</w:t>
      </w:r>
      <w:r w:rsidR="005A24B5" w:rsidRPr="00680818">
        <w:rPr>
          <w:rFonts w:ascii="Arial" w:hAnsi="Arial" w:cs="Arial"/>
          <w:sz w:val="24"/>
          <w:szCs w:val="24"/>
        </w:rPr>
        <w:t xml:space="preserve"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</w:t>
      </w:r>
      <w:proofErr w:type="gramStart"/>
      <w:r w:rsidR="005A24B5" w:rsidRPr="00680818">
        <w:rPr>
          <w:rFonts w:ascii="Arial" w:hAnsi="Arial" w:cs="Arial"/>
          <w:sz w:val="24"/>
          <w:szCs w:val="24"/>
        </w:rPr>
        <w:t>изричито</w:t>
      </w:r>
      <w:proofErr w:type="gramEnd"/>
      <w:r w:rsidR="005A24B5" w:rsidRPr="00680818">
        <w:rPr>
          <w:rFonts w:ascii="Arial" w:hAnsi="Arial" w:cs="Arial"/>
          <w:sz w:val="24"/>
          <w:szCs w:val="24"/>
        </w:rPr>
        <w:t xml:space="preserve"> изјави да ће те податке прибавити сама. </w:t>
      </w:r>
      <w:proofErr w:type="gramStart"/>
      <w:r w:rsidR="005A24B5" w:rsidRPr="00680818">
        <w:rPr>
          <w:rFonts w:ascii="Arial" w:hAnsi="Arial" w:cs="Arial"/>
          <w:sz w:val="24"/>
          <w:szCs w:val="24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  <w:proofErr w:type="gramEnd"/>
    </w:p>
    <w:p w:rsidR="005A24B5" w:rsidRPr="00680818" w:rsidRDefault="005A24B5" w:rsidP="005A24B5">
      <w:pPr>
        <w:jc w:val="both"/>
        <w:rPr>
          <w:rFonts w:ascii="Arial" w:hAnsi="Arial" w:cs="Arial"/>
          <w:sz w:val="24"/>
          <w:szCs w:val="24"/>
        </w:rPr>
      </w:pPr>
    </w:p>
    <w:p w:rsidR="005A24B5" w:rsidRPr="00680818" w:rsidRDefault="005A24B5" w:rsidP="005A2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Поступак покрећем пред Градском управом града Краљева ради остваривања права учешћа на </w:t>
      </w:r>
      <w:proofErr w:type="gramStart"/>
      <w:r>
        <w:rPr>
          <w:rFonts w:ascii="Arial" w:hAnsi="Arial" w:cs="Arial"/>
          <w:sz w:val="24"/>
          <w:szCs w:val="24"/>
        </w:rPr>
        <w:t>Јавном  конкурсу</w:t>
      </w:r>
      <w:proofErr w:type="gramEnd"/>
      <w:r>
        <w:rPr>
          <w:rFonts w:ascii="Arial" w:hAnsi="Arial" w:cs="Arial"/>
          <w:sz w:val="24"/>
          <w:szCs w:val="24"/>
        </w:rPr>
        <w:t xml:space="preserve">  за суфинасирање мера загађења ваздуха пореклом из индивидуалних система грeјања за 2021. </w:t>
      </w:r>
      <w:proofErr w:type="gramStart"/>
      <w:r>
        <w:rPr>
          <w:rFonts w:ascii="Arial" w:hAnsi="Arial" w:cs="Arial"/>
          <w:sz w:val="24"/>
          <w:szCs w:val="24"/>
        </w:rPr>
        <w:t>годину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80818">
        <w:rPr>
          <w:rFonts w:ascii="Arial" w:hAnsi="Arial" w:cs="Arial"/>
          <w:sz w:val="24"/>
          <w:szCs w:val="24"/>
        </w:rPr>
        <w:t>и тим поводом дајем следећу</w:t>
      </w:r>
    </w:p>
    <w:p w:rsidR="005A24B5" w:rsidRPr="00680818" w:rsidRDefault="005A24B5" w:rsidP="005A24B5">
      <w:pPr>
        <w:rPr>
          <w:rFonts w:ascii="Arial" w:hAnsi="Arial" w:cs="Arial"/>
          <w:sz w:val="24"/>
          <w:szCs w:val="24"/>
        </w:rPr>
      </w:pPr>
    </w:p>
    <w:p w:rsidR="005A24B5" w:rsidRPr="00680818" w:rsidRDefault="005A24B5" w:rsidP="005A24B5">
      <w:pPr>
        <w:jc w:val="center"/>
        <w:rPr>
          <w:rFonts w:ascii="Arial" w:hAnsi="Arial" w:cs="Arial"/>
          <w:sz w:val="24"/>
          <w:szCs w:val="24"/>
        </w:rPr>
      </w:pPr>
      <w:r w:rsidRPr="00680818">
        <w:rPr>
          <w:rFonts w:ascii="Arial" w:hAnsi="Arial" w:cs="Arial"/>
          <w:sz w:val="24"/>
          <w:szCs w:val="24"/>
        </w:rPr>
        <w:t>ИЗЈАВУ</w:t>
      </w:r>
    </w:p>
    <w:p w:rsidR="005A24B5" w:rsidRPr="00680818" w:rsidRDefault="005A24B5" w:rsidP="005A24B5">
      <w:pPr>
        <w:jc w:val="both"/>
        <w:rPr>
          <w:rFonts w:ascii="Arial" w:hAnsi="Arial" w:cs="Arial"/>
          <w:sz w:val="24"/>
          <w:szCs w:val="24"/>
        </w:rPr>
      </w:pPr>
    </w:p>
    <w:p w:rsidR="005A24B5" w:rsidRPr="00680818" w:rsidRDefault="005A24B5" w:rsidP="005A2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Сагласан/а сам да Градска управа града Краљева </w:t>
      </w:r>
      <w:r w:rsidRPr="00680818">
        <w:rPr>
          <w:rFonts w:ascii="Arial" w:hAnsi="Arial" w:cs="Arial"/>
          <w:sz w:val="24"/>
          <w:szCs w:val="24"/>
        </w:rPr>
        <w:t>за потребе поступка</w:t>
      </w:r>
      <w:r>
        <w:rPr>
          <w:rFonts w:ascii="Arial" w:hAnsi="Arial" w:cs="Arial"/>
          <w:sz w:val="24"/>
          <w:szCs w:val="24"/>
        </w:rPr>
        <w:t xml:space="preserve"> спровођења </w:t>
      </w:r>
      <w:proofErr w:type="gramStart"/>
      <w:r>
        <w:rPr>
          <w:rFonts w:ascii="Arial" w:hAnsi="Arial" w:cs="Arial"/>
          <w:sz w:val="24"/>
          <w:szCs w:val="24"/>
        </w:rPr>
        <w:t>Јавног  конкурса</w:t>
      </w:r>
      <w:proofErr w:type="gramEnd"/>
      <w:r w:rsidRPr="00895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суфинансирање мера загађења ваздуха пореклом из индивидуалних система грејања за 2021. </w:t>
      </w:r>
      <w:proofErr w:type="gramStart"/>
      <w:r>
        <w:rPr>
          <w:rFonts w:ascii="Arial" w:hAnsi="Arial" w:cs="Arial"/>
          <w:sz w:val="24"/>
          <w:szCs w:val="24"/>
        </w:rPr>
        <w:t>годину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80818">
        <w:rPr>
          <w:rFonts w:ascii="Arial" w:hAnsi="Arial" w:cs="Arial"/>
          <w:sz w:val="24"/>
          <w:szCs w:val="24"/>
        </w:rPr>
        <w:t xml:space="preserve">може извршити увид, прибави и обради личне податке о чињеницама о којима се води службена евиденција, који су </w:t>
      </w:r>
      <w:r>
        <w:rPr>
          <w:rFonts w:ascii="Arial" w:hAnsi="Arial" w:cs="Arial"/>
          <w:sz w:val="24"/>
          <w:szCs w:val="24"/>
        </w:rPr>
        <w:t>неопходни у поступку одлучивања</w:t>
      </w:r>
      <w:r w:rsidRPr="00680818">
        <w:rPr>
          <w:rFonts w:ascii="Arial" w:hAnsi="Arial" w:cs="Arial"/>
          <w:sz w:val="24"/>
          <w:szCs w:val="24"/>
        </w:rPr>
        <w:t>.</w:t>
      </w:r>
    </w:p>
    <w:p w:rsidR="005A24B5" w:rsidRPr="00680818" w:rsidRDefault="005A24B5" w:rsidP="005A24B5">
      <w:pPr>
        <w:rPr>
          <w:rFonts w:ascii="Arial" w:hAnsi="Arial" w:cs="Arial"/>
          <w:sz w:val="24"/>
          <w:szCs w:val="24"/>
        </w:rPr>
      </w:pPr>
    </w:p>
    <w:p w:rsidR="005A24B5" w:rsidRPr="00CB6432" w:rsidRDefault="005A24B5" w:rsidP="005A2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Краљеву</w:t>
      </w:r>
    </w:p>
    <w:p w:rsidR="005A24B5" w:rsidRPr="00680818" w:rsidRDefault="005A24B5" w:rsidP="005A24B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дана</w:t>
      </w:r>
      <w:proofErr w:type="gramEnd"/>
      <w:r>
        <w:rPr>
          <w:rFonts w:ascii="Arial" w:hAnsi="Arial" w:cs="Arial"/>
          <w:sz w:val="24"/>
          <w:szCs w:val="24"/>
        </w:rPr>
        <w:t xml:space="preserve"> ________                                                                  </w:t>
      </w:r>
      <w:r w:rsidRPr="00680818">
        <w:rPr>
          <w:rFonts w:ascii="Arial" w:hAnsi="Arial" w:cs="Arial"/>
          <w:sz w:val="24"/>
          <w:szCs w:val="24"/>
        </w:rPr>
        <w:t>___________________</w:t>
      </w:r>
    </w:p>
    <w:p w:rsidR="005A24B5" w:rsidRPr="00680818" w:rsidRDefault="005A24B5" w:rsidP="005A24B5">
      <w:pPr>
        <w:rPr>
          <w:rFonts w:ascii="Arial" w:hAnsi="Arial" w:cs="Arial"/>
          <w:sz w:val="24"/>
          <w:szCs w:val="24"/>
        </w:rPr>
      </w:pPr>
    </w:p>
    <w:p w:rsidR="005A24B5" w:rsidRDefault="005A24B5" w:rsidP="005A2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680818">
        <w:rPr>
          <w:rFonts w:ascii="Arial" w:hAnsi="Arial" w:cs="Arial"/>
          <w:sz w:val="24"/>
          <w:szCs w:val="24"/>
        </w:rPr>
        <w:t>(</w:t>
      </w:r>
      <w:proofErr w:type="gramStart"/>
      <w:r w:rsidRPr="00680818">
        <w:rPr>
          <w:rFonts w:ascii="Arial" w:hAnsi="Arial" w:cs="Arial"/>
          <w:sz w:val="24"/>
          <w:szCs w:val="24"/>
        </w:rPr>
        <w:t>потпис</w:t>
      </w:r>
      <w:proofErr w:type="gramEnd"/>
      <w:r w:rsidRPr="00680818">
        <w:rPr>
          <w:rFonts w:ascii="Arial" w:hAnsi="Arial" w:cs="Arial"/>
          <w:sz w:val="24"/>
          <w:szCs w:val="24"/>
        </w:rPr>
        <w:t xml:space="preserve"> даваоца изјаве)</w:t>
      </w:r>
    </w:p>
    <w:p w:rsidR="00B214C7" w:rsidRPr="00A942A2" w:rsidRDefault="00A3213D" w:rsidP="00A965E6">
      <w:pPr>
        <w:spacing w:after="0"/>
        <w:rPr>
          <w:rFonts w:ascii="Arial" w:hAnsi="Arial" w:cs="Arial"/>
          <w:sz w:val="24"/>
          <w:szCs w:val="24"/>
        </w:rPr>
      </w:pPr>
      <w:r w:rsidRPr="001557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214C7" w:rsidRPr="00A942A2" w:rsidSect="00E65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1C1"/>
    <w:multiLevelType w:val="hybridMultilevel"/>
    <w:tmpl w:val="E5D8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6D4"/>
    <w:multiLevelType w:val="hybridMultilevel"/>
    <w:tmpl w:val="04F0C1EC"/>
    <w:lvl w:ilvl="0" w:tplc="E9A635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8314F"/>
    <w:multiLevelType w:val="hybridMultilevel"/>
    <w:tmpl w:val="2A0EDA0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AC6BFB"/>
    <w:multiLevelType w:val="hybridMultilevel"/>
    <w:tmpl w:val="8C287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B30CB"/>
    <w:multiLevelType w:val="hybridMultilevel"/>
    <w:tmpl w:val="C418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1D4090"/>
    <w:rsid w:val="0001362B"/>
    <w:rsid w:val="00062F48"/>
    <w:rsid w:val="00093F9E"/>
    <w:rsid w:val="000D1EDD"/>
    <w:rsid w:val="0012044F"/>
    <w:rsid w:val="001B1EC8"/>
    <w:rsid w:val="001D4090"/>
    <w:rsid w:val="00272871"/>
    <w:rsid w:val="002B0F10"/>
    <w:rsid w:val="00341D2C"/>
    <w:rsid w:val="003928C0"/>
    <w:rsid w:val="00397445"/>
    <w:rsid w:val="004054D7"/>
    <w:rsid w:val="004249CC"/>
    <w:rsid w:val="004B6A83"/>
    <w:rsid w:val="004C2981"/>
    <w:rsid w:val="00510A51"/>
    <w:rsid w:val="0051388E"/>
    <w:rsid w:val="005A24B5"/>
    <w:rsid w:val="005C0482"/>
    <w:rsid w:val="005D5303"/>
    <w:rsid w:val="0060226A"/>
    <w:rsid w:val="006C7ACF"/>
    <w:rsid w:val="006E470C"/>
    <w:rsid w:val="006F379B"/>
    <w:rsid w:val="0078638A"/>
    <w:rsid w:val="007F00E2"/>
    <w:rsid w:val="00802258"/>
    <w:rsid w:val="00814AA3"/>
    <w:rsid w:val="00891597"/>
    <w:rsid w:val="008C4EEA"/>
    <w:rsid w:val="008C66B5"/>
    <w:rsid w:val="008D1B7F"/>
    <w:rsid w:val="008E7DB9"/>
    <w:rsid w:val="009861D0"/>
    <w:rsid w:val="009A07C5"/>
    <w:rsid w:val="009C4560"/>
    <w:rsid w:val="009E1B00"/>
    <w:rsid w:val="009F7BF4"/>
    <w:rsid w:val="00A27111"/>
    <w:rsid w:val="00A3213D"/>
    <w:rsid w:val="00A57C8C"/>
    <w:rsid w:val="00A62FA5"/>
    <w:rsid w:val="00A664C4"/>
    <w:rsid w:val="00A942A2"/>
    <w:rsid w:val="00A965E6"/>
    <w:rsid w:val="00AC6F5E"/>
    <w:rsid w:val="00AD69E6"/>
    <w:rsid w:val="00AF37A2"/>
    <w:rsid w:val="00B214C7"/>
    <w:rsid w:val="00B27505"/>
    <w:rsid w:val="00B51B6A"/>
    <w:rsid w:val="00B655E0"/>
    <w:rsid w:val="00B96E65"/>
    <w:rsid w:val="00BB7645"/>
    <w:rsid w:val="00BC05BB"/>
    <w:rsid w:val="00BD20B2"/>
    <w:rsid w:val="00BF0993"/>
    <w:rsid w:val="00C02EF1"/>
    <w:rsid w:val="00C1032B"/>
    <w:rsid w:val="00C96DAA"/>
    <w:rsid w:val="00C96EF7"/>
    <w:rsid w:val="00C97703"/>
    <w:rsid w:val="00CC5D72"/>
    <w:rsid w:val="00D63D5E"/>
    <w:rsid w:val="00E65891"/>
    <w:rsid w:val="00F047D1"/>
    <w:rsid w:val="00F5376A"/>
    <w:rsid w:val="00F60B43"/>
    <w:rsid w:val="00FB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4C7"/>
    <w:pPr>
      <w:ind w:left="720"/>
      <w:contextualSpacing/>
    </w:pPr>
  </w:style>
  <w:style w:type="table" w:styleId="TableGrid">
    <w:name w:val="Table Grid"/>
    <w:basedOn w:val="TableNormal"/>
    <w:uiPriority w:val="59"/>
    <w:rsid w:val="00A57C8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57C8C"/>
    <w:rPr>
      <w:rFonts w:eastAsia="Times New Roman"/>
      <w:sz w:val="22"/>
      <w:szCs w:val="22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danijelab</dc:creator>
  <cp:lastModifiedBy>sanjama</cp:lastModifiedBy>
  <cp:revision>16</cp:revision>
  <cp:lastPrinted>2021-07-19T12:42:00Z</cp:lastPrinted>
  <dcterms:created xsi:type="dcterms:W3CDTF">2021-07-14T06:15:00Z</dcterms:created>
  <dcterms:modified xsi:type="dcterms:W3CDTF">2021-07-19T12:45:00Z</dcterms:modified>
</cp:coreProperties>
</file>